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DB4A4" w14:textId="77777777" w:rsidR="00A459EF" w:rsidRDefault="00626D10">
      <w:pPr>
        <w:rPr>
          <w:rFonts w:ascii="Montserrat" w:eastAsia="Montserrat" w:hAnsi="Montserrat" w:cs="Montserrat"/>
          <w:color w:val="808080"/>
          <w:sz w:val="48"/>
          <w:szCs w:val="48"/>
        </w:rPr>
      </w:pPr>
      <w:r>
        <w:rPr>
          <w:noProof/>
        </w:rPr>
        <w:drawing>
          <wp:anchor distT="0" distB="0" distL="0" distR="0" simplePos="0" relativeHeight="251658240" behindDoc="1" locked="0" layoutInCell="1" hidden="0" allowOverlap="1" wp14:anchorId="79BDB581" wp14:editId="4261086D">
            <wp:simplePos x="0" y="0"/>
            <wp:positionH relativeFrom="column">
              <wp:posOffset>3859778</wp:posOffset>
            </wp:positionH>
            <wp:positionV relativeFrom="paragraph">
              <wp:posOffset>8048</wp:posOffset>
            </wp:positionV>
            <wp:extent cx="2691130" cy="1085850"/>
            <wp:effectExtent l="0" t="0" r="0" b="0"/>
            <wp:wrapNone/>
            <wp:docPr id="9152762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691130" cy="1085850"/>
                    </a:xfrm>
                    <a:prstGeom prst="rect">
                      <a:avLst/>
                    </a:prstGeom>
                    <a:ln/>
                  </pic:spPr>
                </pic:pic>
              </a:graphicData>
            </a:graphic>
          </wp:anchor>
        </w:drawing>
      </w:r>
    </w:p>
    <w:p w14:paraId="01CCD944" w14:textId="77777777" w:rsidR="00EC1E0E" w:rsidRDefault="00EC1E0E">
      <w:pPr>
        <w:spacing w:line="276" w:lineRule="auto"/>
        <w:rPr>
          <w:rFonts w:ascii="Montserrat" w:eastAsia="Montserrat" w:hAnsi="Montserrat" w:cs="Montserrat"/>
          <w:color w:val="808080"/>
          <w:sz w:val="48"/>
          <w:szCs w:val="48"/>
        </w:rPr>
      </w:pPr>
    </w:p>
    <w:p w14:paraId="7CAA8311" w14:textId="77777777" w:rsidR="00EC1E0E" w:rsidRDefault="00EC1E0E">
      <w:pPr>
        <w:spacing w:line="276" w:lineRule="auto"/>
        <w:rPr>
          <w:rFonts w:ascii="Montserrat" w:eastAsia="Montserrat" w:hAnsi="Montserrat" w:cs="Montserrat"/>
          <w:color w:val="808080"/>
          <w:sz w:val="48"/>
          <w:szCs w:val="48"/>
        </w:rPr>
      </w:pPr>
    </w:p>
    <w:p w14:paraId="2708AF61" w14:textId="6A9F4F1A" w:rsidR="00337D03" w:rsidRPr="00337D03" w:rsidRDefault="00626D10">
      <w:pPr>
        <w:spacing w:line="276" w:lineRule="auto"/>
        <w:rPr>
          <w:rFonts w:ascii="Montserrat" w:eastAsia="Montserrat" w:hAnsi="Montserrat" w:cs="Montserrat"/>
          <w:b/>
          <w:sz w:val="52"/>
          <w:szCs w:val="52"/>
        </w:rPr>
      </w:pPr>
      <w:r>
        <w:rPr>
          <w:rFonts w:ascii="Montserrat" w:eastAsia="Montserrat" w:hAnsi="Montserrat" w:cs="Montserrat"/>
          <w:b/>
          <w:sz w:val="52"/>
          <w:szCs w:val="52"/>
        </w:rPr>
        <w:t xml:space="preserve">Title: Capacity </w:t>
      </w:r>
      <w:r w:rsidR="00337D03">
        <w:rPr>
          <w:rFonts w:ascii="Montserrat" w:eastAsia="Montserrat" w:hAnsi="Montserrat" w:cs="Montserrat"/>
          <w:b/>
          <w:sz w:val="52"/>
          <w:szCs w:val="52"/>
        </w:rPr>
        <w:t>–</w:t>
      </w:r>
      <w:r>
        <w:rPr>
          <w:rFonts w:ascii="Montserrat" w:eastAsia="Montserrat" w:hAnsi="Montserrat" w:cs="Montserrat"/>
          <w:b/>
          <w:sz w:val="52"/>
          <w:szCs w:val="52"/>
        </w:rPr>
        <w:t xml:space="preserve"> </w:t>
      </w:r>
      <w:r w:rsidR="00337D03">
        <w:rPr>
          <w:rFonts w:ascii="Montserrat" w:eastAsia="Montserrat" w:hAnsi="Montserrat" w:cs="Montserrat"/>
          <w:b/>
          <w:sz w:val="52"/>
          <w:szCs w:val="52"/>
        </w:rPr>
        <w:t>fundamentals and capacity building</w:t>
      </w:r>
    </w:p>
    <w:p w14:paraId="79BDB4A7" w14:textId="77777777" w:rsidR="00A459EF" w:rsidRDefault="00626D10">
      <w:pPr>
        <w:spacing w:line="360" w:lineRule="auto"/>
        <w:rPr>
          <w:rFonts w:ascii="Montserrat" w:eastAsia="Montserrat" w:hAnsi="Montserrat" w:cs="Montserrat"/>
          <w:b/>
          <w:color w:val="595959"/>
          <w:sz w:val="20"/>
          <w:szCs w:val="20"/>
        </w:rPr>
      </w:pPr>
      <w:r>
        <w:rPr>
          <w:rFonts w:ascii="Montserrat" w:eastAsia="Montserrat" w:hAnsi="Montserrat" w:cs="Montserrat"/>
          <w:b/>
          <w:sz w:val="20"/>
          <w:szCs w:val="20"/>
        </w:rPr>
        <w:t>Learning Objectives:</w:t>
      </w:r>
    </w:p>
    <w:p w14:paraId="56E86DF0" w14:textId="77777777" w:rsidR="00337D03" w:rsidRPr="00337D03" w:rsidRDefault="00337D03" w:rsidP="00337D03">
      <w:pPr>
        <w:pStyle w:val="ListParagraph"/>
        <w:numPr>
          <w:ilvl w:val="0"/>
          <w:numId w:val="4"/>
        </w:numPr>
        <w:jc w:val="both"/>
        <w:rPr>
          <w:rFonts w:ascii="Montserrat" w:eastAsia="Montserrat" w:hAnsi="Montserrat" w:cs="Montserrat"/>
          <w:bCs/>
          <w:color w:val="000000"/>
          <w:sz w:val="20"/>
          <w:szCs w:val="20"/>
        </w:rPr>
      </w:pPr>
      <w:r w:rsidRPr="00337D03">
        <w:rPr>
          <w:rFonts w:ascii="Montserrat" w:eastAsia="Montserrat" w:hAnsi="Montserrat" w:cs="Montserrat"/>
          <w:bCs/>
          <w:color w:val="000000"/>
          <w:sz w:val="20"/>
          <w:szCs w:val="20"/>
        </w:rPr>
        <w:t xml:space="preserve">Understand the </w:t>
      </w:r>
      <w:r w:rsidRPr="00337D03">
        <w:rPr>
          <w:rFonts w:ascii="Montserrat" w:eastAsia="Montserrat" w:hAnsi="Montserrat" w:cs="Montserrat"/>
          <w:b/>
          <w:color w:val="000000"/>
          <w:sz w:val="20"/>
          <w:szCs w:val="20"/>
        </w:rPr>
        <w:t>fundamentals and evolution of capacity</w:t>
      </w:r>
      <w:r w:rsidRPr="00337D03">
        <w:rPr>
          <w:rFonts w:ascii="Montserrat" w:eastAsia="Montserrat" w:hAnsi="Montserrat" w:cs="Montserrat"/>
          <w:bCs/>
          <w:color w:val="000000"/>
          <w:sz w:val="20"/>
          <w:szCs w:val="20"/>
        </w:rPr>
        <w:t xml:space="preserve"> building strategies</w:t>
      </w:r>
    </w:p>
    <w:p w14:paraId="2DCE7378" w14:textId="77777777" w:rsidR="00337D03" w:rsidRPr="00337D03" w:rsidRDefault="00337D03" w:rsidP="00337D03">
      <w:pPr>
        <w:pStyle w:val="ListParagraph"/>
        <w:numPr>
          <w:ilvl w:val="0"/>
          <w:numId w:val="4"/>
        </w:numPr>
        <w:jc w:val="both"/>
        <w:rPr>
          <w:rFonts w:ascii="Montserrat" w:eastAsia="Montserrat" w:hAnsi="Montserrat" w:cs="Montserrat"/>
          <w:bCs/>
          <w:color w:val="000000"/>
          <w:sz w:val="20"/>
          <w:szCs w:val="20"/>
        </w:rPr>
      </w:pPr>
      <w:r w:rsidRPr="00337D03">
        <w:rPr>
          <w:rFonts w:ascii="Montserrat" w:eastAsia="Montserrat" w:hAnsi="Montserrat" w:cs="Montserrat"/>
          <w:bCs/>
          <w:color w:val="000000"/>
          <w:sz w:val="20"/>
          <w:szCs w:val="20"/>
        </w:rPr>
        <w:t xml:space="preserve">Learn how to apply various </w:t>
      </w:r>
      <w:r w:rsidRPr="00337D03">
        <w:rPr>
          <w:rFonts w:ascii="Montserrat" w:eastAsia="Montserrat" w:hAnsi="Montserrat" w:cs="Montserrat"/>
          <w:b/>
          <w:color w:val="000000"/>
          <w:sz w:val="20"/>
          <w:szCs w:val="20"/>
        </w:rPr>
        <w:t>capacity building methods</w:t>
      </w:r>
      <w:r w:rsidRPr="00337D03">
        <w:rPr>
          <w:rFonts w:ascii="Montserrat" w:eastAsia="Montserrat" w:hAnsi="Montserrat" w:cs="Montserrat"/>
          <w:bCs/>
          <w:color w:val="000000"/>
          <w:sz w:val="20"/>
          <w:szCs w:val="20"/>
        </w:rPr>
        <w:t>, including AGILE methods</w:t>
      </w:r>
    </w:p>
    <w:p w14:paraId="79BDB4AB" w14:textId="64308FEB" w:rsidR="00A459EF" w:rsidRPr="00337D03" w:rsidRDefault="00337D03" w:rsidP="00337D03">
      <w:pPr>
        <w:pStyle w:val="ListParagraph"/>
        <w:numPr>
          <w:ilvl w:val="0"/>
          <w:numId w:val="4"/>
        </w:numPr>
        <w:jc w:val="both"/>
        <w:rPr>
          <w:rFonts w:ascii="Montserrat" w:eastAsia="Montserrat" w:hAnsi="Montserrat" w:cs="Montserrat"/>
          <w:bCs/>
          <w:sz w:val="20"/>
          <w:szCs w:val="20"/>
        </w:rPr>
      </w:pPr>
      <w:r w:rsidRPr="00337D03">
        <w:rPr>
          <w:rFonts w:ascii="Montserrat" w:eastAsia="Montserrat" w:hAnsi="Montserrat" w:cs="Montserrat"/>
          <w:bCs/>
          <w:color w:val="000000"/>
          <w:sz w:val="20"/>
          <w:szCs w:val="20"/>
        </w:rPr>
        <w:t xml:space="preserve">Develop and implement a </w:t>
      </w:r>
      <w:r w:rsidRPr="00337D03">
        <w:rPr>
          <w:rFonts w:ascii="Montserrat" w:eastAsia="Montserrat" w:hAnsi="Montserrat" w:cs="Montserrat"/>
          <w:b/>
          <w:color w:val="000000"/>
          <w:sz w:val="20"/>
          <w:szCs w:val="20"/>
        </w:rPr>
        <w:t>strategic capacity building plan</w:t>
      </w:r>
      <w:r w:rsidRPr="00337D03">
        <w:rPr>
          <w:rFonts w:ascii="Montserrat" w:eastAsia="Montserrat" w:hAnsi="Montserrat" w:cs="Montserrat"/>
          <w:bCs/>
          <w:color w:val="000000"/>
          <w:sz w:val="20"/>
          <w:szCs w:val="20"/>
        </w:rPr>
        <w:t xml:space="preserve"> tailored to your organization</w:t>
      </w:r>
    </w:p>
    <w:p w14:paraId="512E410C" w14:textId="77777777" w:rsidR="00337D03" w:rsidRPr="00337D03" w:rsidRDefault="00337D03" w:rsidP="00337D03">
      <w:pPr>
        <w:pStyle w:val="ListParagraph"/>
        <w:jc w:val="both"/>
        <w:rPr>
          <w:rFonts w:ascii="Montserrat" w:eastAsia="Montserrat" w:hAnsi="Montserrat" w:cs="Montserrat"/>
          <w:bCs/>
          <w:sz w:val="20"/>
          <w:szCs w:val="20"/>
        </w:rPr>
      </w:pPr>
    </w:p>
    <w:p w14:paraId="79BDB4AC" w14:textId="77777777" w:rsidR="00A459EF" w:rsidRPr="00337D03" w:rsidRDefault="00626D10" w:rsidP="00337D03">
      <w:pPr>
        <w:jc w:val="both"/>
        <w:rPr>
          <w:rFonts w:ascii="Montserrat" w:eastAsia="Montserrat" w:hAnsi="Montserrat" w:cs="Montserrat"/>
          <w:b/>
          <w:sz w:val="20"/>
          <w:szCs w:val="20"/>
        </w:rPr>
      </w:pPr>
      <w:r w:rsidRPr="00337D03">
        <w:rPr>
          <w:rFonts w:ascii="Montserrat" w:eastAsia="Montserrat" w:hAnsi="Montserrat" w:cs="Montserrat"/>
          <w:b/>
          <w:sz w:val="20"/>
          <w:szCs w:val="20"/>
        </w:rPr>
        <w:t>Learning outcomes:</w:t>
      </w:r>
    </w:p>
    <w:p w14:paraId="79BDB4AD" w14:textId="77777777" w:rsidR="00A459EF" w:rsidRDefault="00A459EF">
      <w:pPr>
        <w:rPr>
          <w:rFonts w:ascii="Montserrat" w:eastAsia="Montserrat" w:hAnsi="Montserrat" w:cs="Montserrat"/>
          <w:b/>
          <w:sz w:val="20"/>
          <w:szCs w:val="20"/>
        </w:rPr>
      </w:pPr>
    </w:p>
    <w:p w14:paraId="79BDB4AE" w14:textId="77777777" w:rsidR="00A459EF" w:rsidRDefault="00626D10">
      <w:pPr>
        <w:rPr>
          <w:rFonts w:ascii="Montserrat" w:eastAsia="Montserrat" w:hAnsi="Montserrat" w:cs="Montserrat"/>
          <w:sz w:val="20"/>
          <w:szCs w:val="20"/>
        </w:rPr>
      </w:pPr>
      <w:r>
        <w:rPr>
          <w:rFonts w:ascii="Montserrat" w:eastAsia="Montserrat" w:hAnsi="Montserrat" w:cs="Montserrat"/>
          <w:sz w:val="20"/>
          <w:szCs w:val="20"/>
        </w:rPr>
        <w:t>Upon completion of this training, you will be ready to:</w:t>
      </w:r>
    </w:p>
    <w:p w14:paraId="561F33DC" w14:textId="1ACED696" w:rsidR="00337D03" w:rsidRPr="00337D03" w:rsidRDefault="00337D03" w:rsidP="00337D03">
      <w:pPr>
        <w:pStyle w:val="ListParagraph"/>
        <w:numPr>
          <w:ilvl w:val="0"/>
          <w:numId w:val="5"/>
        </w:num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w:t>
      </w:r>
      <w:r w:rsidRPr="00337D03">
        <w:rPr>
          <w:rFonts w:ascii="Montserrat" w:eastAsia="Montserrat" w:hAnsi="Montserrat" w:cs="Montserrat"/>
          <w:color w:val="000000"/>
          <w:sz w:val="20"/>
          <w:szCs w:val="20"/>
        </w:rPr>
        <w:t>elect and apply effective capacity building methods, including AGILE approaches</w:t>
      </w:r>
    </w:p>
    <w:p w14:paraId="06155AF0" w14:textId="384A7ABC" w:rsidR="00337D03" w:rsidRPr="00337D03" w:rsidRDefault="00337D03" w:rsidP="00337D03">
      <w:pPr>
        <w:pStyle w:val="ListParagraph"/>
        <w:numPr>
          <w:ilvl w:val="0"/>
          <w:numId w:val="5"/>
        </w:num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w:t>
      </w:r>
      <w:r w:rsidRPr="00337D03">
        <w:rPr>
          <w:rFonts w:ascii="Montserrat" w:eastAsia="Montserrat" w:hAnsi="Montserrat" w:cs="Montserrat"/>
          <w:color w:val="000000"/>
          <w:sz w:val="20"/>
          <w:szCs w:val="20"/>
        </w:rPr>
        <w:t>evelop a comprehensive capacity-building plan using strategic planning techniques and practical examples</w:t>
      </w:r>
    </w:p>
    <w:p w14:paraId="79BDB4B2" w14:textId="4499E630" w:rsidR="00A459EF" w:rsidRPr="00337D03" w:rsidRDefault="00337D03" w:rsidP="00337D03">
      <w:pPr>
        <w:pStyle w:val="ListParagraph"/>
        <w:numPr>
          <w:ilvl w:val="0"/>
          <w:numId w:val="5"/>
        </w:numPr>
        <w:jc w:val="both"/>
        <w:rPr>
          <w:rFonts w:ascii="Montserrat" w:eastAsia="Montserrat" w:hAnsi="Montserrat" w:cs="Montserrat"/>
          <w:sz w:val="20"/>
          <w:szCs w:val="20"/>
        </w:rPr>
      </w:pPr>
      <w:r>
        <w:rPr>
          <w:rFonts w:ascii="Montserrat" w:eastAsia="Montserrat" w:hAnsi="Montserrat" w:cs="Montserrat"/>
          <w:color w:val="000000"/>
          <w:sz w:val="20"/>
          <w:szCs w:val="20"/>
        </w:rPr>
        <w:t>i</w:t>
      </w:r>
      <w:r w:rsidRPr="00337D03">
        <w:rPr>
          <w:rFonts w:ascii="Montserrat" w:eastAsia="Montserrat" w:hAnsi="Montserrat" w:cs="Montserrat"/>
          <w:color w:val="000000"/>
          <w:sz w:val="20"/>
          <w:szCs w:val="20"/>
        </w:rPr>
        <w:t>mplement and sustain capacity-building initiatives, maintaining focus and motivation through continuous reflection and strategic techniques</w:t>
      </w:r>
    </w:p>
    <w:p w14:paraId="01939FBC" w14:textId="77777777" w:rsidR="00337D03" w:rsidRPr="00337D03" w:rsidRDefault="00337D03" w:rsidP="00337D03">
      <w:pPr>
        <w:pStyle w:val="ListParagraph"/>
        <w:jc w:val="both"/>
        <w:rPr>
          <w:rFonts w:ascii="Montserrat" w:eastAsia="Montserrat" w:hAnsi="Montserrat" w:cs="Montserrat"/>
          <w:sz w:val="20"/>
          <w:szCs w:val="20"/>
        </w:rPr>
      </w:pPr>
    </w:p>
    <w:p w14:paraId="79BDB4B3" w14:textId="77777777" w:rsidR="00A459EF" w:rsidRDefault="00626D10">
      <w:pPr>
        <w:rPr>
          <w:rFonts w:ascii="Montserrat" w:eastAsia="Montserrat" w:hAnsi="Montserrat" w:cs="Montserrat"/>
          <w:b/>
          <w:sz w:val="20"/>
          <w:szCs w:val="20"/>
        </w:rPr>
      </w:pPr>
      <w:r>
        <w:rPr>
          <w:rFonts w:ascii="Montserrat" w:eastAsia="Montserrat" w:hAnsi="Montserrat" w:cs="Montserrat"/>
          <w:b/>
          <w:sz w:val="20"/>
          <w:szCs w:val="20"/>
        </w:rPr>
        <w:t>Lesson plan</w:t>
      </w:r>
    </w:p>
    <w:p w14:paraId="79BDB4B4" w14:textId="77777777" w:rsidR="00A459EF" w:rsidRDefault="00A459EF">
      <w:pPr>
        <w:rPr>
          <w:rFonts w:ascii="Montserrat" w:eastAsia="Montserrat" w:hAnsi="Montserrat" w:cs="Montserrat"/>
          <w:sz w:val="20"/>
          <w:szCs w:val="20"/>
        </w:rPr>
      </w:pPr>
    </w:p>
    <w:tbl>
      <w:tblPr>
        <w:tblStyle w:val="2"/>
        <w:tblW w:w="907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043"/>
        <w:gridCol w:w="2160"/>
        <w:gridCol w:w="3318"/>
        <w:gridCol w:w="2551"/>
      </w:tblGrid>
      <w:tr w:rsidR="00337D03" w14:paraId="79BDB4BF" w14:textId="77777777" w:rsidTr="35506934">
        <w:tc>
          <w:tcPr>
            <w:tcW w:w="1043" w:type="dxa"/>
          </w:tcPr>
          <w:p w14:paraId="79BDB4B5" w14:textId="77777777" w:rsidR="00337D03" w:rsidRDefault="00337D03">
            <w:pPr>
              <w:rPr>
                <w:rFonts w:ascii="Montserrat" w:eastAsia="Montserrat" w:hAnsi="Montserrat" w:cs="Montserrat"/>
                <w:b/>
                <w:sz w:val="20"/>
                <w:szCs w:val="20"/>
              </w:rPr>
            </w:pPr>
          </w:p>
          <w:p w14:paraId="79BDB4B6" w14:textId="77777777" w:rsidR="00337D03" w:rsidRDefault="00337D03">
            <w:pPr>
              <w:rPr>
                <w:rFonts w:ascii="Montserrat" w:eastAsia="Montserrat" w:hAnsi="Montserrat" w:cs="Montserrat"/>
                <w:b/>
                <w:sz w:val="20"/>
                <w:szCs w:val="20"/>
              </w:rPr>
            </w:pPr>
            <w:r>
              <w:rPr>
                <w:rFonts w:ascii="Montserrat" w:eastAsia="Montserrat" w:hAnsi="Montserrat" w:cs="Montserrat"/>
                <w:b/>
                <w:sz w:val="20"/>
                <w:szCs w:val="20"/>
              </w:rPr>
              <w:t>Time</w:t>
            </w:r>
          </w:p>
        </w:tc>
        <w:tc>
          <w:tcPr>
            <w:tcW w:w="2160" w:type="dxa"/>
          </w:tcPr>
          <w:p w14:paraId="79BDB4B7" w14:textId="77777777" w:rsidR="00337D03" w:rsidRDefault="00337D03">
            <w:pPr>
              <w:rPr>
                <w:rFonts w:ascii="Montserrat" w:eastAsia="Montserrat" w:hAnsi="Montserrat" w:cs="Montserrat"/>
                <w:b/>
                <w:sz w:val="20"/>
                <w:szCs w:val="20"/>
              </w:rPr>
            </w:pPr>
          </w:p>
          <w:p w14:paraId="79BDB4B8" w14:textId="77777777" w:rsidR="00337D03" w:rsidRDefault="00337D03">
            <w:pPr>
              <w:rPr>
                <w:rFonts w:ascii="Montserrat" w:eastAsia="Montserrat" w:hAnsi="Montserrat" w:cs="Montserrat"/>
                <w:b/>
                <w:sz w:val="20"/>
                <w:szCs w:val="20"/>
              </w:rPr>
            </w:pPr>
            <w:r>
              <w:rPr>
                <w:rFonts w:ascii="Montserrat" w:eastAsia="Montserrat" w:hAnsi="Montserrat" w:cs="Montserrat"/>
                <w:b/>
                <w:sz w:val="20"/>
                <w:szCs w:val="20"/>
              </w:rPr>
              <w:t>Content</w:t>
            </w:r>
          </w:p>
        </w:tc>
        <w:tc>
          <w:tcPr>
            <w:tcW w:w="3318" w:type="dxa"/>
          </w:tcPr>
          <w:p w14:paraId="79BDB4B9" w14:textId="77777777" w:rsidR="00337D03" w:rsidRDefault="00337D03">
            <w:pPr>
              <w:rPr>
                <w:rFonts w:ascii="Montserrat" w:eastAsia="Montserrat" w:hAnsi="Montserrat" w:cs="Montserrat"/>
                <w:b/>
                <w:sz w:val="20"/>
                <w:szCs w:val="20"/>
              </w:rPr>
            </w:pPr>
          </w:p>
          <w:p w14:paraId="79BDB4BA" w14:textId="77777777" w:rsidR="00337D03" w:rsidRDefault="00337D03">
            <w:pPr>
              <w:rPr>
                <w:rFonts w:ascii="Montserrat" w:eastAsia="Montserrat" w:hAnsi="Montserrat" w:cs="Montserrat"/>
                <w:b/>
                <w:sz w:val="20"/>
                <w:szCs w:val="20"/>
              </w:rPr>
            </w:pPr>
            <w:r>
              <w:rPr>
                <w:rFonts w:ascii="Montserrat" w:eastAsia="Montserrat" w:hAnsi="Montserrat" w:cs="Montserrat"/>
                <w:b/>
                <w:sz w:val="20"/>
                <w:szCs w:val="20"/>
              </w:rPr>
              <w:t>Methodology</w:t>
            </w:r>
          </w:p>
        </w:tc>
        <w:tc>
          <w:tcPr>
            <w:tcW w:w="2551" w:type="dxa"/>
          </w:tcPr>
          <w:p w14:paraId="79BDB4BB" w14:textId="77777777" w:rsidR="00337D03" w:rsidRDefault="00337D03">
            <w:pPr>
              <w:rPr>
                <w:rFonts w:ascii="Montserrat" w:eastAsia="Montserrat" w:hAnsi="Montserrat" w:cs="Montserrat"/>
                <w:b/>
                <w:sz w:val="20"/>
                <w:szCs w:val="20"/>
              </w:rPr>
            </w:pPr>
          </w:p>
          <w:p w14:paraId="79BDB4BC" w14:textId="77777777" w:rsidR="00337D03" w:rsidRDefault="00337D03">
            <w:pPr>
              <w:rPr>
                <w:rFonts w:ascii="Montserrat" w:eastAsia="Montserrat" w:hAnsi="Montserrat" w:cs="Montserrat"/>
                <w:b/>
                <w:sz w:val="20"/>
                <w:szCs w:val="20"/>
              </w:rPr>
            </w:pPr>
            <w:r>
              <w:rPr>
                <w:rFonts w:ascii="Montserrat" w:eastAsia="Montserrat" w:hAnsi="Montserrat" w:cs="Montserrat"/>
                <w:b/>
                <w:sz w:val="20"/>
                <w:szCs w:val="20"/>
              </w:rPr>
              <w:t>Materials</w:t>
            </w:r>
          </w:p>
        </w:tc>
      </w:tr>
      <w:tr w:rsidR="00337D03" w14:paraId="79BDB4E1" w14:textId="77777777" w:rsidTr="35506934">
        <w:tc>
          <w:tcPr>
            <w:tcW w:w="1043" w:type="dxa"/>
          </w:tcPr>
          <w:p w14:paraId="79BDB4C0" w14:textId="77777777" w:rsidR="00337D03" w:rsidRDefault="00337D03">
            <w:pPr>
              <w:rPr>
                <w:rFonts w:ascii="Montserrat" w:eastAsia="Montserrat" w:hAnsi="Montserrat" w:cs="Montserrat"/>
                <w:sz w:val="20"/>
                <w:szCs w:val="20"/>
              </w:rPr>
            </w:pPr>
          </w:p>
          <w:p w14:paraId="79BDB4C1" w14:textId="77777777" w:rsidR="00337D03" w:rsidRDefault="00337D03">
            <w:pPr>
              <w:rPr>
                <w:rFonts w:ascii="Montserrat" w:eastAsia="Montserrat" w:hAnsi="Montserrat" w:cs="Montserrat"/>
                <w:sz w:val="20"/>
                <w:szCs w:val="20"/>
              </w:rPr>
            </w:pPr>
            <w:r>
              <w:rPr>
                <w:rFonts w:ascii="Montserrat" w:eastAsia="Montserrat" w:hAnsi="Montserrat" w:cs="Montserrat"/>
                <w:sz w:val="20"/>
                <w:szCs w:val="20"/>
              </w:rPr>
              <w:t>9.00</w:t>
            </w:r>
          </w:p>
        </w:tc>
        <w:tc>
          <w:tcPr>
            <w:tcW w:w="2160" w:type="dxa"/>
          </w:tcPr>
          <w:p w14:paraId="79BDB4C2" w14:textId="77777777" w:rsidR="00337D03" w:rsidRDefault="00337D03">
            <w:pPr>
              <w:rPr>
                <w:rFonts w:ascii="Montserrat" w:eastAsia="Montserrat" w:hAnsi="Montserrat" w:cs="Montserrat"/>
                <w:sz w:val="20"/>
                <w:szCs w:val="20"/>
              </w:rPr>
            </w:pPr>
          </w:p>
          <w:p w14:paraId="79BDB4C3" w14:textId="77777777" w:rsidR="00337D03" w:rsidRDefault="00337D03">
            <w:pPr>
              <w:rPr>
                <w:rFonts w:ascii="Montserrat" w:eastAsia="Montserrat" w:hAnsi="Montserrat" w:cs="Montserrat"/>
                <w:sz w:val="20"/>
                <w:szCs w:val="20"/>
              </w:rPr>
            </w:pPr>
            <w:r>
              <w:rPr>
                <w:rFonts w:ascii="Montserrat" w:eastAsia="Montserrat" w:hAnsi="Montserrat" w:cs="Montserrat"/>
                <w:sz w:val="20"/>
                <w:szCs w:val="20"/>
              </w:rPr>
              <w:t xml:space="preserve">Welcoming participants </w:t>
            </w:r>
          </w:p>
          <w:p w14:paraId="79BDB4C4" w14:textId="77777777" w:rsidR="00337D03" w:rsidRDefault="00337D03">
            <w:pPr>
              <w:rPr>
                <w:rFonts w:ascii="Montserrat" w:eastAsia="Montserrat" w:hAnsi="Montserrat" w:cs="Montserrat"/>
                <w:sz w:val="20"/>
                <w:szCs w:val="20"/>
              </w:rPr>
            </w:pPr>
          </w:p>
          <w:p w14:paraId="79BDB4C5" w14:textId="77777777" w:rsidR="00337D03" w:rsidRDefault="00337D03">
            <w:pPr>
              <w:rPr>
                <w:rFonts w:ascii="Montserrat" w:eastAsia="Montserrat" w:hAnsi="Montserrat" w:cs="Montserrat"/>
                <w:sz w:val="20"/>
                <w:szCs w:val="20"/>
              </w:rPr>
            </w:pPr>
            <w:r>
              <w:rPr>
                <w:rFonts w:ascii="Montserrat" w:eastAsia="Montserrat" w:hAnsi="Montserrat" w:cs="Montserrat"/>
                <w:sz w:val="20"/>
                <w:szCs w:val="20"/>
              </w:rPr>
              <w:t xml:space="preserve">Introducing the trainer, learning outcomes and agenda </w:t>
            </w:r>
          </w:p>
          <w:p w14:paraId="79BDB4C6" w14:textId="77777777" w:rsidR="00337D03" w:rsidRDefault="00337D03">
            <w:pPr>
              <w:rPr>
                <w:rFonts w:ascii="Montserrat" w:eastAsia="Montserrat" w:hAnsi="Montserrat" w:cs="Montserrat"/>
                <w:sz w:val="20"/>
                <w:szCs w:val="20"/>
              </w:rPr>
            </w:pPr>
          </w:p>
          <w:p w14:paraId="79BDB4C7" w14:textId="77777777" w:rsidR="00337D03" w:rsidRDefault="00337D03">
            <w:pPr>
              <w:rPr>
                <w:rFonts w:ascii="Montserrat" w:eastAsia="Montserrat" w:hAnsi="Montserrat" w:cs="Montserrat"/>
                <w:sz w:val="20"/>
                <w:szCs w:val="20"/>
              </w:rPr>
            </w:pPr>
          </w:p>
          <w:p w14:paraId="79BDB4C8" w14:textId="77777777" w:rsidR="00337D03" w:rsidRDefault="00337D03">
            <w:pPr>
              <w:rPr>
                <w:rFonts w:ascii="Montserrat" w:eastAsia="Montserrat" w:hAnsi="Montserrat" w:cs="Montserrat"/>
                <w:sz w:val="20"/>
                <w:szCs w:val="20"/>
              </w:rPr>
            </w:pPr>
            <w:r>
              <w:rPr>
                <w:rFonts w:ascii="Montserrat" w:eastAsia="Montserrat" w:hAnsi="Montserrat" w:cs="Montserrat"/>
                <w:sz w:val="20"/>
                <w:szCs w:val="20"/>
              </w:rPr>
              <w:t>Icebreaker</w:t>
            </w:r>
          </w:p>
          <w:p w14:paraId="79BDB4C9" w14:textId="77777777" w:rsidR="00337D03" w:rsidRDefault="00337D03">
            <w:pPr>
              <w:rPr>
                <w:rFonts w:ascii="Montserrat" w:eastAsia="Montserrat" w:hAnsi="Montserrat" w:cs="Montserrat"/>
                <w:sz w:val="20"/>
                <w:szCs w:val="20"/>
              </w:rPr>
            </w:pPr>
          </w:p>
          <w:p w14:paraId="79BDB4CA" w14:textId="77777777" w:rsidR="00337D03" w:rsidRDefault="00337D03">
            <w:pPr>
              <w:rPr>
                <w:rFonts w:ascii="Montserrat" w:eastAsia="Montserrat" w:hAnsi="Montserrat" w:cs="Montserrat"/>
                <w:sz w:val="20"/>
                <w:szCs w:val="20"/>
              </w:rPr>
            </w:pPr>
          </w:p>
        </w:tc>
        <w:tc>
          <w:tcPr>
            <w:tcW w:w="3318" w:type="dxa"/>
          </w:tcPr>
          <w:p w14:paraId="79BDB4CB" w14:textId="77777777" w:rsidR="00337D03" w:rsidRDefault="00337D03">
            <w:pPr>
              <w:rPr>
                <w:rFonts w:ascii="Montserrat" w:eastAsia="Montserrat" w:hAnsi="Montserrat" w:cs="Montserrat"/>
                <w:sz w:val="20"/>
                <w:szCs w:val="20"/>
              </w:rPr>
            </w:pPr>
          </w:p>
          <w:p w14:paraId="79BDB4CC" w14:textId="0A8BA9EF" w:rsidR="00337D03" w:rsidRDefault="00337D03" w:rsidP="4A7418A6">
            <w:pPr>
              <w:rPr>
                <w:rFonts w:ascii="Montserrat" w:eastAsia="Montserrat" w:hAnsi="Montserrat" w:cs="Montserrat"/>
                <w:b/>
                <w:bCs/>
                <w:sz w:val="20"/>
                <w:szCs w:val="20"/>
              </w:rPr>
            </w:pPr>
            <w:r w:rsidRPr="4A7418A6">
              <w:rPr>
                <w:rFonts w:ascii="Montserrat" w:eastAsia="Montserrat" w:hAnsi="Montserrat" w:cs="Montserrat"/>
                <w:b/>
                <w:bCs/>
                <w:sz w:val="20"/>
                <w:szCs w:val="20"/>
              </w:rPr>
              <w:t>Presentation</w:t>
            </w:r>
          </w:p>
          <w:p w14:paraId="79BDB4CD" w14:textId="77777777" w:rsidR="00337D03" w:rsidRDefault="00337D03">
            <w:pPr>
              <w:rPr>
                <w:rFonts w:ascii="Montserrat" w:eastAsia="Montserrat" w:hAnsi="Montserrat" w:cs="Montserrat"/>
                <w:sz w:val="20"/>
                <w:szCs w:val="20"/>
              </w:rPr>
            </w:pPr>
            <w:r>
              <w:rPr>
                <w:rFonts w:ascii="Montserrat" w:eastAsia="Montserrat" w:hAnsi="Montserrat" w:cs="Montserrat"/>
                <w:sz w:val="20"/>
                <w:szCs w:val="20"/>
              </w:rPr>
              <w:t xml:space="preserve">Slides: 1 - 4 </w:t>
            </w:r>
          </w:p>
          <w:p w14:paraId="79BDB4CE" w14:textId="77777777" w:rsidR="00337D03" w:rsidRDefault="00337D03">
            <w:pPr>
              <w:rPr>
                <w:rFonts w:ascii="Montserrat" w:eastAsia="Montserrat" w:hAnsi="Montserrat" w:cs="Montserrat"/>
                <w:sz w:val="20"/>
                <w:szCs w:val="20"/>
              </w:rPr>
            </w:pPr>
          </w:p>
          <w:p w14:paraId="79BDB4CF" w14:textId="77777777" w:rsidR="00337D03" w:rsidRDefault="00337D03">
            <w:pPr>
              <w:rPr>
                <w:rFonts w:ascii="Montserrat" w:eastAsia="Montserrat" w:hAnsi="Montserrat" w:cs="Montserrat"/>
                <w:sz w:val="20"/>
                <w:szCs w:val="20"/>
              </w:rPr>
            </w:pPr>
          </w:p>
          <w:p w14:paraId="79BDB4D0" w14:textId="77777777" w:rsidR="00337D03" w:rsidRDefault="00337D03">
            <w:pPr>
              <w:rPr>
                <w:rFonts w:ascii="Montserrat" w:eastAsia="Montserrat" w:hAnsi="Montserrat" w:cs="Montserrat"/>
                <w:sz w:val="20"/>
                <w:szCs w:val="20"/>
              </w:rPr>
            </w:pPr>
          </w:p>
          <w:p w14:paraId="79BDB4D1" w14:textId="77777777" w:rsidR="00337D03" w:rsidRDefault="00337D03">
            <w:pPr>
              <w:rPr>
                <w:rFonts w:ascii="Montserrat" w:eastAsia="Montserrat" w:hAnsi="Montserrat" w:cs="Montserrat"/>
                <w:sz w:val="20"/>
                <w:szCs w:val="20"/>
              </w:rPr>
            </w:pPr>
          </w:p>
          <w:p w14:paraId="79BDB4D2" w14:textId="77777777" w:rsidR="00337D03" w:rsidRDefault="00337D03">
            <w:pPr>
              <w:rPr>
                <w:rFonts w:ascii="Montserrat" w:eastAsia="Montserrat" w:hAnsi="Montserrat" w:cs="Montserrat"/>
                <w:sz w:val="20"/>
                <w:szCs w:val="20"/>
              </w:rPr>
            </w:pPr>
          </w:p>
          <w:p w14:paraId="79BDB4D3" w14:textId="735F8A88" w:rsidR="00337D03" w:rsidRDefault="00337D03">
            <w:pPr>
              <w:rPr>
                <w:rFonts w:ascii="Montserrat" w:eastAsia="Montserrat" w:hAnsi="Montserrat" w:cs="Montserrat"/>
                <w:sz w:val="20"/>
                <w:szCs w:val="20"/>
              </w:rPr>
            </w:pPr>
            <w:r w:rsidRPr="35506934">
              <w:rPr>
                <w:rFonts w:ascii="Montserrat" w:eastAsia="Montserrat" w:hAnsi="Montserrat" w:cs="Montserrat"/>
                <w:sz w:val="20"/>
                <w:szCs w:val="20"/>
              </w:rPr>
              <w:t xml:space="preserve">Which verb do you associate with </w:t>
            </w:r>
            <w:r w:rsidR="7A0DE732" w:rsidRPr="35506934">
              <w:rPr>
                <w:rFonts w:ascii="Montserrat" w:eastAsia="Montserrat" w:hAnsi="Montserrat" w:cs="Montserrat"/>
                <w:sz w:val="20"/>
                <w:szCs w:val="20"/>
              </w:rPr>
              <w:t>"</w:t>
            </w:r>
            <w:proofErr w:type="spellStart"/>
            <w:r w:rsidR="7A0DE732" w:rsidRPr="35506934">
              <w:rPr>
                <w:rFonts w:ascii="Montserrat" w:eastAsia="Montserrat" w:hAnsi="Montserrat" w:cs="Montserrat"/>
                <w:sz w:val="20"/>
                <w:szCs w:val="20"/>
              </w:rPr>
              <w:t>c</w:t>
            </w:r>
            <w:r w:rsidRPr="35506934">
              <w:rPr>
                <w:rFonts w:ascii="Montserrat" w:eastAsia="Montserrat" w:hAnsi="Montserrat" w:cs="Montserrat"/>
                <w:sz w:val="20"/>
                <w:szCs w:val="20"/>
              </w:rPr>
              <w:t>capacity</w:t>
            </w:r>
            <w:proofErr w:type="spellEnd"/>
            <w:r w:rsidRPr="35506934">
              <w:rPr>
                <w:rFonts w:ascii="Montserrat" w:eastAsia="Montserrat" w:hAnsi="Montserrat" w:cs="Montserrat"/>
                <w:sz w:val="20"/>
                <w:szCs w:val="20"/>
              </w:rPr>
              <w:t>’ building</w:t>
            </w:r>
            <w:r w:rsidR="467B2034" w:rsidRPr="35506934">
              <w:rPr>
                <w:rFonts w:ascii="Montserrat" w:eastAsia="Montserrat" w:hAnsi="Montserrat" w:cs="Montserrat"/>
                <w:sz w:val="20"/>
                <w:szCs w:val="20"/>
              </w:rPr>
              <w:t>"</w:t>
            </w:r>
            <w:r w:rsidRPr="35506934">
              <w:rPr>
                <w:rFonts w:ascii="Montserrat" w:eastAsia="Montserrat" w:hAnsi="Montserrat" w:cs="Montserrat"/>
                <w:sz w:val="20"/>
                <w:szCs w:val="20"/>
              </w:rPr>
              <w:t>. Type 1 word.</w:t>
            </w:r>
          </w:p>
          <w:p w14:paraId="79BDB4D4" w14:textId="77777777" w:rsidR="00337D03" w:rsidRDefault="00337D03">
            <w:pPr>
              <w:rPr>
                <w:rFonts w:ascii="Montserrat" w:eastAsia="Montserrat" w:hAnsi="Montserrat" w:cs="Montserrat"/>
                <w:sz w:val="20"/>
                <w:szCs w:val="20"/>
              </w:rPr>
            </w:pPr>
          </w:p>
        </w:tc>
        <w:tc>
          <w:tcPr>
            <w:tcW w:w="2551" w:type="dxa"/>
          </w:tcPr>
          <w:p w14:paraId="79BDB4D5" w14:textId="77777777" w:rsidR="00337D03" w:rsidRDefault="00337D03">
            <w:pPr>
              <w:rPr>
                <w:rFonts w:ascii="Montserrat" w:eastAsia="Montserrat" w:hAnsi="Montserrat" w:cs="Montserrat"/>
                <w:sz w:val="20"/>
                <w:szCs w:val="20"/>
              </w:rPr>
            </w:pPr>
          </w:p>
          <w:p w14:paraId="79BDB4D6" w14:textId="77777777" w:rsidR="00337D03" w:rsidRDefault="00337D03">
            <w:pPr>
              <w:rPr>
                <w:rFonts w:ascii="Montserrat" w:eastAsia="Montserrat" w:hAnsi="Montserrat" w:cs="Montserrat"/>
                <w:sz w:val="20"/>
                <w:szCs w:val="20"/>
              </w:rPr>
            </w:pPr>
            <w:r>
              <w:rPr>
                <w:rFonts w:ascii="Montserrat" w:eastAsia="Montserrat" w:hAnsi="Montserrat" w:cs="Montserrat"/>
                <w:sz w:val="20"/>
                <w:szCs w:val="20"/>
              </w:rPr>
              <w:t>PC, projector.</w:t>
            </w:r>
          </w:p>
          <w:p w14:paraId="79BDB4D7" w14:textId="77777777" w:rsidR="00337D03" w:rsidRDefault="00337D03">
            <w:pPr>
              <w:rPr>
                <w:rFonts w:ascii="Montserrat" w:eastAsia="Montserrat" w:hAnsi="Montserrat" w:cs="Montserrat"/>
                <w:sz w:val="20"/>
                <w:szCs w:val="20"/>
              </w:rPr>
            </w:pPr>
          </w:p>
          <w:p w14:paraId="79BDB4D8" w14:textId="77777777" w:rsidR="00337D03" w:rsidRDefault="00337D03">
            <w:pPr>
              <w:rPr>
                <w:rFonts w:ascii="Montserrat" w:eastAsia="Montserrat" w:hAnsi="Montserrat" w:cs="Montserrat"/>
                <w:sz w:val="20"/>
                <w:szCs w:val="20"/>
              </w:rPr>
            </w:pPr>
          </w:p>
          <w:p w14:paraId="79BDB4D9" w14:textId="77777777" w:rsidR="00337D03" w:rsidRDefault="00337D03">
            <w:pPr>
              <w:rPr>
                <w:rFonts w:ascii="Montserrat" w:eastAsia="Montserrat" w:hAnsi="Montserrat" w:cs="Montserrat"/>
                <w:sz w:val="20"/>
                <w:szCs w:val="20"/>
              </w:rPr>
            </w:pPr>
          </w:p>
          <w:p w14:paraId="79BDB4DA" w14:textId="77777777" w:rsidR="00337D03" w:rsidRDefault="00337D03">
            <w:pPr>
              <w:rPr>
                <w:rFonts w:ascii="Montserrat" w:eastAsia="Montserrat" w:hAnsi="Montserrat" w:cs="Montserrat"/>
                <w:sz w:val="20"/>
                <w:szCs w:val="20"/>
              </w:rPr>
            </w:pPr>
          </w:p>
          <w:p w14:paraId="79BDB4DB" w14:textId="77777777" w:rsidR="00337D03" w:rsidRDefault="00337D03">
            <w:pPr>
              <w:rPr>
                <w:rFonts w:ascii="Montserrat" w:eastAsia="Montserrat" w:hAnsi="Montserrat" w:cs="Montserrat"/>
                <w:sz w:val="20"/>
                <w:szCs w:val="20"/>
              </w:rPr>
            </w:pPr>
          </w:p>
          <w:p w14:paraId="79BDB4DC" w14:textId="77777777" w:rsidR="00337D03" w:rsidRDefault="00337D03">
            <w:pPr>
              <w:rPr>
                <w:rFonts w:ascii="Montserrat" w:eastAsia="Montserrat" w:hAnsi="Montserrat" w:cs="Montserrat"/>
                <w:sz w:val="20"/>
                <w:szCs w:val="20"/>
              </w:rPr>
            </w:pPr>
          </w:p>
          <w:p w14:paraId="79BDB4DD" w14:textId="77777777" w:rsidR="00337D03" w:rsidRDefault="00337D03">
            <w:pPr>
              <w:rPr>
                <w:rFonts w:ascii="Montserrat" w:eastAsia="Montserrat" w:hAnsi="Montserrat" w:cs="Montserrat"/>
                <w:sz w:val="20"/>
                <w:szCs w:val="20"/>
              </w:rPr>
            </w:pPr>
          </w:p>
          <w:p w14:paraId="79BDB4DE" w14:textId="77777777" w:rsidR="00337D03" w:rsidRDefault="00337D03">
            <w:pPr>
              <w:rPr>
                <w:rFonts w:ascii="Montserrat" w:eastAsia="Montserrat" w:hAnsi="Montserrat" w:cs="Montserrat"/>
                <w:sz w:val="20"/>
                <w:szCs w:val="20"/>
              </w:rPr>
            </w:pPr>
          </w:p>
          <w:p w14:paraId="79BDB4DF" w14:textId="041D05F2" w:rsidR="00337D03" w:rsidRDefault="00337D03">
            <w:pPr>
              <w:rPr>
                <w:rFonts w:ascii="Montserrat" w:eastAsia="Montserrat" w:hAnsi="Montserrat" w:cs="Montserrat"/>
                <w:sz w:val="20"/>
                <w:szCs w:val="20"/>
              </w:rPr>
            </w:pPr>
            <w:proofErr w:type="spellStart"/>
            <w:r w:rsidRPr="35506934">
              <w:rPr>
                <w:rFonts w:ascii="Montserrat" w:eastAsia="Montserrat" w:hAnsi="Montserrat" w:cs="Montserrat"/>
                <w:sz w:val="20"/>
                <w:szCs w:val="20"/>
              </w:rPr>
              <w:t>Mentimeter</w:t>
            </w:r>
            <w:proofErr w:type="spellEnd"/>
            <w:r w:rsidRPr="35506934">
              <w:rPr>
                <w:rFonts w:ascii="Montserrat" w:eastAsia="Montserrat" w:hAnsi="Montserrat" w:cs="Montserrat"/>
                <w:sz w:val="20"/>
                <w:szCs w:val="20"/>
              </w:rPr>
              <w:t xml:space="preserve"> (app) or similar</w:t>
            </w:r>
            <w:r w:rsidR="0251AA01" w:rsidRPr="35506934">
              <w:rPr>
                <w:rFonts w:ascii="Montserrat" w:eastAsia="Montserrat" w:hAnsi="Montserrat" w:cs="Montserrat"/>
                <w:sz w:val="20"/>
                <w:szCs w:val="20"/>
              </w:rPr>
              <w:t>.</w:t>
            </w:r>
          </w:p>
        </w:tc>
      </w:tr>
      <w:tr w:rsidR="00337D03" w14:paraId="79BDB4ED" w14:textId="77777777" w:rsidTr="35506934">
        <w:tc>
          <w:tcPr>
            <w:tcW w:w="1043" w:type="dxa"/>
          </w:tcPr>
          <w:p w14:paraId="79BDB4E3" w14:textId="40D9F641" w:rsidR="00337D03" w:rsidRDefault="00337D03" w:rsidP="00964904">
            <w:pPr>
              <w:rPr>
                <w:rFonts w:ascii="Montserrat" w:eastAsia="Montserrat" w:hAnsi="Montserrat" w:cs="Montserrat"/>
                <w:sz w:val="20"/>
                <w:szCs w:val="20"/>
              </w:rPr>
            </w:pPr>
            <w:r>
              <w:rPr>
                <w:rFonts w:ascii="Montserrat" w:eastAsia="Montserrat" w:hAnsi="Montserrat" w:cs="Montserrat"/>
                <w:sz w:val="20"/>
                <w:szCs w:val="20"/>
              </w:rPr>
              <w:t>9.15</w:t>
            </w:r>
          </w:p>
        </w:tc>
        <w:tc>
          <w:tcPr>
            <w:tcW w:w="2160" w:type="dxa"/>
          </w:tcPr>
          <w:p w14:paraId="79BDB4E5" w14:textId="31ED7D1D" w:rsidR="00337D03" w:rsidRDefault="00337D03" w:rsidP="00964904">
            <w:pPr>
              <w:rPr>
                <w:rFonts w:ascii="Montserrat" w:eastAsia="Montserrat" w:hAnsi="Montserrat" w:cs="Montserrat"/>
                <w:sz w:val="20"/>
                <w:szCs w:val="20"/>
              </w:rPr>
            </w:pPr>
            <w:r>
              <w:rPr>
                <w:rFonts w:ascii="Montserrat" w:eastAsia="Montserrat" w:hAnsi="Montserrat" w:cs="Montserrat"/>
                <w:sz w:val="20"/>
                <w:szCs w:val="20"/>
              </w:rPr>
              <w:t>C</w:t>
            </w:r>
            <w:r w:rsidRPr="00D31690">
              <w:rPr>
                <w:rFonts w:ascii="Montserrat" w:eastAsia="Montserrat" w:hAnsi="Montserrat" w:cs="Montserrat"/>
                <w:sz w:val="20"/>
                <w:szCs w:val="20"/>
              </w:rPr>
              <w:t>apacity building​</w:t>
            </w:r>
          </w:p>
        </w:tc>
        <w:tc>
          <w:tcPr>
            <w:tcW w:w="3318" w:type="dxa"/>
          </w:tcPr>
          <w:p w14:paraId="7EE59766" w14:textId="34C39224" w:rsidR="00337D03" w:rsidRPr="007D7CB7" w:rsidRDefault="00337D03" w:rsidP="320A09DC">
            <w:pPr>
              <w:rPr>
                <w:rFonts w:ascii="Montserrat" w:eastAsia="Montserrat" w:hAnsi="Montserrat" w:cs="Montserrat"/>
                <w:b/>
                <w:bCs/>
                <w:sz w:val="20"/>
                <w:szCs w:val="20"/>
              </w:rPr>
            </w:pPr>
            <w:r w:rsidRPr="320A09DC">
              <w:rPr>
                <w:rFonts w:ascii="Montserrat" w:eastAsia="Montserrat" w:hAnsi="Montserrat" w:cs="Montserrat"/>
                <w:b/>
                <w:bCs/>
                <w:sz w:val="20"/>
                <w:szCs w:val="20"/>
              </w:rPr>
              <w:t>Presentation 4</w:t>
            </w:r>
          </w:p>
          <w:p w14:paraId="1A852CC7" w14:textId="352854B7" w:rsidR="00337D03" w:rsidRDefault="00337D03" w:rsidP="35506934">
            <w:pPr>
              <w:rPr>
                <w:rFonts w:ascii="Montserrat" w:eastAsia="Montserrat" w:hAnsi="Montserrat" w:cs="Montserrat"/>
                <w:sz w:val="20"/>
                <w:szCs w:val="20"/>
              </w:rPr>
            </w:pPr>
            <w:r w:rsidRPr="35506934">
              <w:rPr>
                <w:rFonts w:ascii="Montserrat" w:eastAsia="Montserrat" w:hAnsi="Montserrat" w:cs="Montserrat"/>
                <w:b/>
                <w:bCs/>
                <w:sz w:val="20"/>
                <w:szCs w:val="20"/>
              </w:rPr>
              <w:t>Slides 3 – 11</w:t>
            </w:r>
          </w:p>
          <w:p w14:paraId="73DD7F1E" w14:textId="2D125FA8" w:rsidR="00337D03" w:rsidRDefault="00337D03" w:rsidP="00964904">
            <w:pPr>
              <w:rPr>
                <w:rFonts w:ascii="Montserrat" w:eastAsia="Montserrat" w:hAnsi="Montserrat" w:cs="Montserrat"/>
                <w:sz w:val="20"/>
                <w:szCs w:val="20"/>
              </w:rPr>
            </w:pPr>
            <w:r w:rsidRPr="35506934">
              <w:rPr>
                <w:rFonts w:ascii="Montserrat" w:eastAsia="Montserrat" w:hAnsi="Montserrat" w:cs="Montserrat"/>
                <w:sz w:val="20"/>
                <w:szCs w:val="20"/>
              </w:rPr>
              <w:t xml:space="preserve">Fundamentals of Capacity </w:t>
            </w:r>
            <w:proofErr w:type="gramStart"/>
            <w:r w:rsidRPr="35506934">
              <w:rPr>
                <w:rFonts w:ascii="Montserrat" w:eastAsia="Montserrat" w:hAnsi="Montserrat" w:cs="Montserrat"/>
                <w:sz w:val="20"/>
                <w:szCs w:val="20"/>
              </w:rPr>
              <w:t>Building;</w:t>
            </w:r>
            <w:proofErr w:type="gramEnd"/>
          </w:p>
          <w:p w14:paraId="1362899A" w14:textId="77777777" w:rsidR="00337D03" w:rsidRDefault="00337D03" w:rsidP="00964904">
            <w:pPr>
              <w:rPr>
                <w:rFonts w:ascii="Montserrat" w:eastAsia="Montserrat" w:hAnsi="Montserrat" w:cs="Montserrat"/>
                <w:sz w:val="20"/>
                <w:szCs w:val="20"/>
              </w:rPr>
            </w:pPr>
            <w:r w:rsidRPr="00D31690">
              <w:rPr>
                <w:rFonts w:ascii="Montserrat" w:eastAsia="Montserrat" w:hAnsi="Montserrat" w:cs="Montserrat"/>
                <w:sz w:val="20"/>
                <w:szCs w:val="20"/>
              </w:rPr>
              <w:t xml:space="preserve">Approaches have evolved over </w:t>
            </w:r>
            <w:proofErr w:type="gramStart"/>
            <w:r w:rsidRPr="00D31690">
              <w:rPr>
                <w:rFonts w:ascii="Montserrat" w:eastAsia="Montserrat" w:hAnsi="Montserrat" w:cs="Montserrat"/>
                <w:sz w:val="20"/>
                <w:szCs w:val="20"/>
              </w:rPr>
              <w:t>time</w:t>
            </w:r>
            <w:r>
              <w:rPr>
                <w:rFonts w:ascii="Montserrat" w:eastAsia="Montserrat" w:hAnsi="Montserrat" w:cs="Montserrat"/>
                <w:sz w:val="20"/>
                <w:szCs w:val="20"/>
              </w:rPr>
              <w:t>;</w:t>
            </w:r>
            <w:proofErr w:type="gramEnd"/>
          </w:p>
          <w:p w14:paraId="79BDB4E8" w14:textId="46459B68" w:rsidR="00337D03" w:rsidRDefault="00337D03" w:rsidP="00964904">
            <w:pPr>
              <w:rPr>
                <w:rFonts w:ascii="Montserrat" w:eastAsia="Montserrat" w:hAnsi="Montserrat" w:cs="Montserrat"/>
                <w:sz w:val="20"/>
                <w:szCs w:val="20"/>
              </w:rPr>
            </w:pPr>
            <w:r w:rsidRPr="00320CEA">
              <w:rPr>
                <w:rFonts w:ascii="Montserrat" w:eastAsia="Montserrat" w:hAnsi="Montserrat" w:cs="Montserrat"/>
                <w:sz w:val="20"/>
                <w:szCs w:val="20"/>
              </w:rPr>
              <w:t>Capacity Building Strategies</w:t>
            </w:r>
          </w:p>
        </w:tc>
        <w:tc>
          <w:tcPr>
            <w:tcW w:w="2551" w:type="dxa"/>
          </w:tcPr>
          <w:p w14:paraId="7767C30A" w14:textId="77777777" w:rsidR="00337D03" w:rsidRDefault="00337D03" w:rsidP="00964904">
            <w:pPr>
              <w:rPr>
                <w:rFonts w:ascii="Montserrat" w:eastAsia="Montserrat" w:hAnsi="Montserrat" w:cs="Montserrat"/>
                <w:sz w:val="20"/>
                <w:szCs w:val="20"/>
              </w:rPr>
            </w:pPr>
            <w:r>
              <w:rPr>
                <w:rFonts w:ascii="Montserrat" w:eastAsia="Montserrat" w:hAnsi="Montserrat" w:cs="Montserrat"/>
                <w:sz w:val="20"/>
                <w:szCs w:val="20"/>
              </w:rPr>
              <w:t>PC, projector.</w:t>
            </w:r>
          </w:p>
          <w:p w14:paraId="79BDB4EB" w14:textId="77777777" w:rsidR="00337D03" w:rsidRDefault="00337D03" w:rsidP="00964904">
            <w:pPr>
              <w:rPr>
                <w:rFonts w:ascii="Montserrat" w:eastAsia="Montserrat" w:hAnsi="Montserrat" w:cs="Montserrat"/>
                <w:sz w:val="20"/>
                <w:szCs w:val="20"/>
              </w:rPr>
            </w:pPr>
          </w:p>
        </w:tc>
      </w:tr>
    </w:tbl>
    <w:p w14:paraId="79BDB4EE" w14:textId="77777777" w:rsidR="00A459EF" w:rsidRDefault="00626D10">
      <w:pPr>
        <w:rPr>
          <w:rFonts w:ascii="Montserrat" w:eastAsia="Montserrat" w:hAnsi="Montserrat" w:cs="Montserrat"/>
          <w:sz w:val="20"/>
          <w:szCs w:val="20"/>
        </w:rPr>
      </w:pPr>
      <w:r>
        <w:br w:type="page"/>
      </w:r>
    </w:p>
    <w:p w14:paraId="79BDB4EF" w14:textId="77777777" w:rsidR="00A459EF" w:rsidRDefault="00A459EF">
      <w:pPr>
        <w:rPr>
          <w:rFonts w:ascii="Montserrat" w:eastAsia="Montserrat" w:hAnsi="Montserrat" w:cs="Montserrat"/>
          <w:sz w:val="20"/>
          <w:szCs w:val="20"/>
        </w:rPr>
      </w:pPr>
    </w:p>
    <w:tbl>
      <w:tblPr>
        <w:tblStyle w:val="1"/>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271"/>
        <w:gridCol w:w="1843"/>
        <w:gridCol w:w="3685"/>
        <w:gridCol w:w="2268"/>
      </w:tblGrid>
      <w:tr w:rsidR="00337D03" w14:paraId="79BDB4F9" w14:textId="77777777" w:rsidTr="35506934">
        <w:trPr>
          <w:trHeight w:val="300"/>
        </w:trPr>
        <w:tc>
          <w:tcPr>
            <w:tcW w:w="1271" w:type="dxa"/>
          </w:tcPr>
          <w:p w14:paraId="79BDB4F1" w14:textId="319B0BBE" w:rsidR="00337D03" w:rsidRDefault="00337D03" w:rsidP="00964904">
            <w:pPr>
              <w:rPr>
                <w:rFonts w:ascii="Montserrat" w:eastAsia="Montserrat" w:hAnsi="Montserrat" w:cs="Montserrat"/>
                <w:sz w:val="20"/>
                <w:szCs w:val="20"/>
              </w:rPr>
            </w:pPr>
            <w:r>
              <w:rPr>
                <w:rFonts w:ascii="Montserrat" w:eastAsia="Montserrat" w:hAnsi="Montserrat" w:cs="Montserrat"/>
                <w:sz w:val="20"/>
                <w:szCs w:val="20"/>
              </w:rPr>
              <w:t>9.40</w:t>
            </w:r>
          </w:p>
        </w:tc>
        <w:tc>
          <w:tcPr>
            <w:tcW w:w="1843" w:type="dxa"/>
          </w:tcPr>
          <w:p w14:paraId="79BDB4F3" w14:textId="4811F0F8" w:rsidR="00337D03" w:rsidRDefault="00337D03" w:rsidP="00964904">
            <w:pPr>
              <w:rPr>
                <w:rFonts w:ascii="Montserrat" w:eastAsia="Montserrat" w:hAnsi="Montserrat" w:cs="Montserrat"/>
                <w:sz w:val="20"/>
                <w:szCs w:val="20"/>
              </w:rPr>
            </w:pPr>
            <w:r>
              <w:rPr>
                <w:rFonts w:ascii="Montserrat" w:eastAsia="Montserrat" w:hAnsi="Montserrat" w:cs="Montserrat"/>
                <w:sz w:val="20"/>
                <w:szCs w:val="20"/>
              </w:rPr>
              <w:t>Discussion</w:t>
            </w:r>
          </w:p>
        </w:tc>
        <w:tc>
          <w:tcPr>
            <w:tcW w:w="3685" w:type="dxa"/>
          </w:tcPr>
          <w:p w14:paraId="79BDB4F6" w14:textId="4D834474" w:rsidR="00337D03" w:rsidRDefault="00337D03" w:rsidP="00964904">
            <w:pPr>
              <w:rPr>
                <w:rFonts w:ascii="Montserrat" w:eastAsia="Montserrat" w:hAnsi="Montserrat" w:cs="Montserrat"/>
                <w:sz w:val="20"/>
                <w:szCs w:val="20"/>
              </w:rPr>
            </w:pPr>
            <w:r>
              <w:rPr>
                <w:rFonts w:ascii="Montserrat" w:eastAsia="Montserrat" w:hAnsi="Montserrat" w:cs="Montserrat"/>
                <w:sz w:val="20"/>
                <w:szCs w:val="20"/>
              </w:rPr>
              <w:t>What are up to 3 capacity areas identified by participants within their organisations?</w:t>
            </w:r>
          </w:p>
        </w:tc>
        <w:tc>
          <w:tcPr>
            <w:tcW w:w="2268" w:type="dxa"/>
          </w:tcPr>
          <w:p w14:paraId="79BDB4F7" w14:textId="77777777" w:rsidR="00337D03" w:rsidRDefault="00337D03" w:rsidP="00964904">
            <w:pPr>
              <w:rPr>
                <w:rFonts w:ascii="Montserrat" w:eastAsia="Montserrat" w:hAnsi="Montserrat" w:cs="Montserrat"/>
                <w:sz w:val="20"/>
                <w:szCs w:val="20"/>
              </w:rPr>
            </w:pPr>
          </w:p>
        </w:tc>
      </w:tr>
      <w:tr w:rsidR="00337D03" w14:paraId="64F8DF05" w14:textId="77777777" w:rsidTr="35506934">
        <w:trPr>
          <w:trHeight w:val="300"/>
        </w:trPr>
        <w:tc>
          <w:tcPr>
            <w:tcW w:w="1271" w:type="dxa"/>
          </w:tcPr>
          <w:p w14:paraId="6298D80D" w14:textId="3957E360" w:rsidR="00337D03" w:rsidRDefault="00337D03" w:rsidP="00964904">
            <w:pPr>
              <w:rPr>
                <w:rFonts w:ascii="Montserrat" w:eastAsia="Montserrat" w:hAnsi="Montserrat" w:cs="Montserrat"/>
                <w:sz w:val="20"/>
                <w:szCs w:val="20"/>
              </w:rPr>
            </w:pPr>
            <w:r>
              <w:rPr>
                <w:rFonts w:ascii="Montserrat" w:eastAsia="Montserrat" w:hAnsi="Montserrat" w:cs="Montserrat"/>
                <w:sz w:val="20"/>
                <w:szCs w:val="20"/>
              </w:rPr>
              <w:t>9.50</w:t>
            </w:r>
          </w:p>
        </w:tc>
        <w:tc>
          <w:tcPr>
            <w:tcW w:w="1843" w:type="dxa"/>
          </w:tcPr>
          <w:p w14:paraId="1CA54790" w14:textId="05B180F9" w:rsidR="00337D03" w:rsidRDefault="00337D03" w:rsidP="00964904">
            <w:pPr>
              <w:rPr>
                <w:rFonts w:ascii="Montserrat" w:eastAsia="Montserrat" w:hAnsi="Montserrat" w:cs="Montserrat"/>
                <w:sz w:val="20"/>
                <w:szCs w:val="20"/>
              </w:rPr>
            </w:pPr>
            <w:r w:rsidRPr="00320CEA">
              <w:rPr>
                <w:rFonts w:ascii="Montserrat" w:eastAsia="Montserrat" w:hAnsi="Montserrat" w:cs="Montserrat"/>
                <w:color w:val="000000"/>
                <w:sz w:val="20"/>
                <w:szCs w:val="20"/>
              </w:rPr>
              <w:t>Capacity building methods</w:t>
            </w:r>
          </w:p>
        </w:tc>
        <w:tc>
          <w:tcPr>
            <w:tcW w:w="3685" w:type="dxa"/>
          </w:tcPr>
          <w:p w14:paraId="05AD9133" w14:textId="4CEFFCC1" w:rsidR="00337D03" w:rsidRPr="007D7CB7" w:rsidRDefault="00337D03" w:rsidP="320A09DC">
            <w:pPr>
              <w:rPr>
                <w:rFonts w:ascii="Montserrat" w:eastAsia="Montserrat" w:hAnsi="Montserrat" w:cs="Montserrat"/>
                <w:b/>
                <w:bCs/>
                <w:sz w:val="20"/>
                <w:szCs w:val="20"/>
              </w:rPr>
            </w:pPr>
            <w:r w:rsidRPr="320A09DC">
              <w:rPr>
                <w:rFonts w:ascii="Montserrat" w:eastAsia="Montserrat" w:hAnsi="Montserrat" w:cs="Montserrat"/>
                <w:b/>
                <w:bCs/>
                <w:sz w:val="20"/>
                <w:szCs w:val="20"/>
              </w:rPr>
              <w:t>Presentation 4</w:t>
            </w:r>
          </w:p>
          <w:p w14:paraId="6EA8029A" w14:textId="77777777" w:rsidR="00337D03" w:rsidRDefault="00337D03" w:rsidP="00964904">
            <w:pPr>
              <w:rPr>
                <w:rFonts w:ascii="Montserrat" w:eastAsia="Montserrat" w:hAnsi="Montserrat" w:cs="Montserrat"/>
                <w:b/>
                <w:sz w:val="20"/>
                <w:szCs w:val="20"/>
              </w:rPr>
            </w:pPr>
            <w:r w:rsidRPr="007D7CB7">
              <w:rPr>
                <w:rFonts w:ascii="Montserrat" w:eastAsia="Montserrat" w:hAnsi="Montserrat" w:cs="Montserrat"/>
                <w:b/>
                <w:sz w:val="20"/>
                <w:szCs w:val="20"/>
              </w:rPr>
              <w:t xml:space="preserve">Slides </w:t>
            </w:r>
            <w:r>
              <w:rPr>
                <w:rFonts w:ascii="Montserrat" w:eastAsia="Montserrat" w:hAnsi="Montserrat" w:cs="Montserrat"/>
                <w:b/>
                <w:sz w:val="20"/>
                <w:szCs w:val="20"/>
              </w:rPr>
              <w:t>12</w:t>
            </w:r>
            <w:r w:rsidRPr="007D7CB7">
              <w:rPr>
                <w:rFonts w:ascii="Montserrat" w:eastAsia="Montserrat" w:hAnsi="Montserrat" w:cs="Montserrat"/>
                <w:b/>
                <w:sz w:val="20"/>
                <w:szCs w:val="20"/>
              </w:rPr>
              <w:t xml:space="preserve"> – </w:t>
            </w:r>
            <w:proofErr w:type="gramStart"/>
            <w:r>
              <w:rPr>
                <w:rFonts w:ascii="Montserrat" w:eastAsia="Montserrat" w:hAnsi="Montserrat" w:cs="Montserrat"/>
                <w:b/>
                <w:sz w:val="20"/>
                <w:szCs w:val="20"/>
              </w:rPr>
              <w:t>61</w:t>
            </w:r>
            <w:r w:rsidRPr="007D7CB7">
              <w:rPr>
                <w:rFonts w:ascii="Montserrat" w:eastAsia="Montserrat" w:hAnsi="Montserrat" w:cs="Montserrat"/>
                <w:b/>
                <w:sz w:val="20"/>
                <w:szCs w:val="20"/>
              </w:rPr>
              <w:t>;</w:t>
            </w:r>
            <w:proofErr w:type="gramEnd"/>
          </w:p>
          <w:p w14:paraId="3E78CD2D" w14:textId="77777777" w:rsidR="00337D03" w:rsidRDefault="00337D03" w:rsidP="00964904">
            <w:pPr>
              <w:rPr>
                <w:rFonts w:ascii="Montserrat" w:eastAsia="Montserrat" w:hAnsi="Montserrat" w:cs="Montserrat"/>
                <w:sz w:val="20"/>
                <w:szCs w:val="20"/>
              </w:rPr>
            </w:pPr>
            <w:r w:rsidRPr="00320CEA">
              <w:rPr>
                <w:rFonts w:ascii="Montserrat" w:eastAsia="Montserrat" w:hAnsi="Montserrat" w:cs="Montserrat"/>
                <w:sz w:val="20"/>
                <w:szCs w:val="20"/>
              </w:rPr>
              <w:t xml:space="preserve">Capacity building </w:t>
            </w:r>
            <w:proofErr w:type="gramStart"/>
            <w:r w:rsidRPr="00320CEA">
              <w:rPr>
                <w:rFonts w:ascii="Montserrat" w:eastAsia="Montserrat" w:hAnsi="Montserrat" w:cs="Montserrat"/>
                <w:sz w:val="20"/>
                <w:szCs w:val="20"/>
              </w:rPr>
              <w:t>methods</w:t>
            </w:r>
            <w:r>
              <w:rPr>
                <w:rFonts w:ascii="Montserrat" w:eastAsia="Montserrat" w:hAnsi="Montserrat" w:cs="Montserrat"/>
                <w:sz w:val="20"/>
                <w:szCs w:val="20"/>
              </w:rPr>
              <w:t>;</w:t>
            </w:r>
            <w:proofErr w:type="gramEnd"/>
          </w:p>
          <w:p w14:paraId="0BB714D1" w14:textId="584C3CAF" w:rsidR="00337D03" w:rsidRDefault="00337D03" w:rsidP="320A09DC">
            <w:pPr>
              <w:rPr>
                <w:rFonts w:ascii="Montserrat" w:eastAsia="Montserrat" w:hAnsi="Montserrat" w:cs="Montserrat"/>
                <w:sz w:val="20"/>
                <w:szCs w:val="20"/>
              </w:rPr>
            </w:pPr>
            <w:r w:rsidRPr="320A09DC">
              <w:rPr>
                <w:rFonts w:ascii="Montserrat" w:eastAsia="Montserrat" w:hAnsi="Montserrat" w:cs="Montserrat"/>
                <w:sz w:val="20"/>
                <w:szCs w:val="20"/>
              </w:rPr>
              <w:t>AGILE methods for capacity building​</w:t>
            </w:r>
            <w:r w:rsidR="3B3F1C01" w:rsidRPr="320A09DC">
              <w:rPr>
                <w:rFonts w:ascii="Montserrat" w:eastAsia="Montserrat" w:hAnsi="Montserrat" w:cs="Montserrat"/>
                <w:sz w:val="20"/>
                <w:szCs w:val="20"/>
              </w:rPr>
              <w:t>.</w:t>
            </w:r>
          </w:p>
        </w:tc>
        <w:tc>
          <w:tcPr>
            <w:tcW w:w="2268" w:type="dxa"/>
          </w:tcPr>
          <w:p w14:paraId="05ACD5E0" w14:textId="77777777" w:rsidR="00337D03" w:rsidRDefault="00337D03" w:rsidP="00964904">
            <w:pPr>
              <w:rPr>
                <w:rFonts w:ascii="Montserrat" w:eastAsia="Montserrat" w:hAnsi="Montserrat" w:cs="Montserrat"/>
                <w:sz w:val="20"/>
                <w:szCs w:val="20"/>
              </w:rPr>
            </w:pPr>
            <w:r>
              <w:rPr>
                <w:rFonts w:ascii="Montserrat" w:eastAsia="Montserrat" w:hAnsi="Montserrat" w:cs="Montserrat"/>
                <w:sz w:val="20"/>
                <w:szCs w:val="20"/>
              </w:rPr>
              <w:t>PC, projector.</w:t>
            </w:r>
          </w:p>
          <w:p w14:paraId="09A63D91" w14:textId="77777777" w:rsidR="00337D03" w:rsidRDefault="00337D03" w:rsidP="00964904">
            <w:pPr>
              <w:rPr>
                <w:rFonts w:ascii="Montserrat" w:eastAsia="Montserrat" w:hAnsi="Montserrat" w:cs="Montserrat"/>
                <w:sz w:val="20"/>
                <w:szCs w:val="20"/>
              </w:rPr>
            </w:pPr>
          </w:p>
        </w:tc>
      </w:tr>
      <w:tr w:rsidR="00337D03" w14:paraId="3DB4CBE4" w14:textId="77777777" w:rsidTr="35506934">
        <w:trPr>
          <w:trHeight w:val="300"/>
        </w:trPr>
        <w:tc>
          <w:tcPr>
            <w:tcW w:w="1271" w:type="dxa"/>
          </w:tcPr>
          <w:p w14:paraId="75EB8E0F" w14:textId="3633F6A6" w:rsidR="00337D03" w:rsidRDefault="00337D03" w:rsidP="00964904">
            <w:pPr>
              <w:rPr>
                <w:rFonts w:ascii="Montserrat" w:eastAsia="Montserrat" w:hAnsi="Montserrat" w:cs="Montserrat"/>
                <w:sz w:val="20"/>
                <w:szCs w:val="20"/>
              </w:rPr>
            </w:pPr>
            <w:r>
              <w:rPr>
                <w:rFonts w:ascii="Montserrat" w:eastAsia="Montserrat" w:hAnsi="Montserrat" w:cs="Montserrat"/>
                <w:sz w:val="20"/>
                <w:szCs w:val="20"/>
              </w:rPr>
              <w:t>11.00</w:t>
            </w:r>
          </w:p>
        </w:tc>
        <w:tc>
          <w:tcPr>
            <w:tcW w:w="1843" w:type="dxa"/>
          </w:tcPr>
          <w:p w14:paraId="68B5C970" w14:textId="6698F3E4" w:rsidR="00337D03" w:rsidRDefault="00337D03" w:rsidP="00964904">
            <w:pPr>
              <w:rPr>
                <w:rFonts w:ascii="Montserrat" w:eastAsia="Montserrat" w:hAnsi="Montserrat" w:cs="Montserrat"/>
                <w:sz w:val="20"/>
                <w:szCs w:val="20"/>
              </w:rPr>
            </w:pPr>
            <w:r>
              <w:rPr>
                <w:rFonts w:ascii="Montserrat" w:eastAsia="Montserrat" w:hAnsi="Montserrat" w:cs="Montserrat"/>
                <w:sz w:val="20"/>
                <w:szCs w:val="20"/>
              </w:rPr>
              <w:t>Break</w:t>
            </w:r>
          </w:p>
        </w:tc>
        <w:tc>
          <w:tcPr>
            <w:tcW w:w="3685" w:type="dxa"/>
          </w:tcPr>
          <w:p w14:paraId="20FDAE6C" w14:textId="77777777" w:rsidR="00337D03" w:rsidRDefault="00337D03" w:rsidP="00964904">
            <w:pPr>
              <w:rPr>
                <w:rFonts w:ascii="Montserrat" w:eastAsia="Montserrat" w:hAnsi="Montserrat" w:cs="Montserrat"/>
                <w:b/>
                <w:sz w:val="20"/>
                <w:szCs w:val="20"/>
              </w:rPr>
            </w:pPr>
          </w:p>
        </w:tc>
        <w:tc>
          <w:tcPr>
            <w:tcW w:w="2268" w:type="dxa"/>
          </w:tcPr>
          <w:p w14:paraId="3F192BD1" w14:textId="77777777" w:rsidR="00337D03" w:rsidRDefault="00337D03" w:rsidP="00964904">
            <w:pPr>
              <w:rPr>
                <w:rFonts w:ascii="Montserrat" w:eastAsia="Montserrat" w:hAnsi="Montserrat" w:cs="Montserrat"/>
                <w:sz w:val="20"/>
                <w:szCs w:val="20"/>
              </w:rPr>
            </w:pPr>
          </w:p>
        </w:tc>
      </w:tr>
      <w:tr w:rsidR="00337D03" w14:paraId="5F3A82AC" w14:textId="77777777" w:rsidTr="35506934">
        <w:trPr>
          <w:trHeight w:val="300"/>
        </w:trPr>
        <w:tc>
          <w:tcPr>
            <w:tcW w:w="1271" w:type="dxa"/>
          </w:tcPr>
          <w:p w14:paraId="62BF13EA" w14:textId="744154F5" w:rsidR="00337D03" w:rsidRDefault="00337D03" w:rsidP="00964904">
            <w:pPr>
              <w:rPr>
                <w:rFonts w:ascii="Montserrat" w:eastAsia="Montserrat" w:hAnsi="Montserrat" w:cs="Montserrat"/>
                <w:sz w:val="20"/>
                <w:szCs w:val="20"/>
              </w:rPr>
            </w:pPr>
            <w:r>
              <w:rPr>
                <w:rFonts w:ascii="Montserrat" w:eastAsia="Montserrat" w:hAnsi="Montserrat" w:cs="Montserrat"/>
                <w:sz w:val="20"/>
                <w:szCs w:val="20"/>
              </w:rPr>
              <w:t>11.20</w:t>
            </w:r>
          </w:p>
        </w:tc>
        <w:tc>
          <w:tcPr>
            <w:tcW w:w="1843" w:type="dxa"/>
          </w:tcPr>
          <w:p w14:paraId="576BDBF6" w14:textId="5B0AEED2" w:rsidR="00337D03" w:rsidRDefault="00337D03" w:rsidP="00964904">
            <w:pPr>
              <w:rPr>
                <w:rFonts w:ascii="Montserrat" w:eastAsia="Montserrat" w:hAnsi="Montserrat" w:cs="Montserrat"/>
                <w:sz w:val="20"/>
                <w:szCs w:val="20"/>
              </w:rPr>
            </w:pPr>
            <w:r w:rsidRPr="00320CEA">
              <w:rPr>
                <w:rFonts w:ascii="Montserrat" w:eastAsia="Montserrat" w:hAnsi="Montserrat" w:cs="Montserrat"/>
                <w:sz w:val="20"/>
                <w:szCs w:val="20"/>
              </w:rPr>
              <w:t>Capacity building plan</w:t>
            </w:r>
          </w:p>
        </w:tc>
        <w:tc>
          <w:tcPr>
            <w:tcW w:w="3685" w:type="dxa"/>
          </w:tcPr>
          <w:p w14:paraId="4D78D59D" w14:textId="2700694C" w:rsidR="00337D03" w:rsidRPr="00320CEA" w:rsidRDefault="00337D03" w:rsidP="4A7418A6">
            <w:pPr>
              <w:rPr>
                <w:rFonts w:ascii="Montserrat" w:eastAsia="Montserrat" w:hAnsi="Montserrat" w:cs="Montserrat"/>
                <w:b/>
                <w:bCs/>
                <w:sz w:val="20"/>
                <w:szCs w:val="20"/>
              </w:rPr>
            </w:pPr>
            <w:r w:rsidRPr="4A7418A6">
              <w:rPr>
                <w:rFonts w:ascii="Montserrat" w:eastAsia="Montserrat" w:hAnsi="Montserrat" w:cs="Montserrat"/>
                <w:b/>
                <w:bCs/>
                <w:sz w:val="20"/>
                <w:szCs w:val="20"/>
              </w:rPr>
              <w:t>Presentation 4</w:t>
            </w:r>
          </w:p>
          <w:p w14:paraId="2FA7D462" w14:textId="77777777" w:rsidR="00337D03" w:rsidRPr="00320CEA" w:rsidRDefault="00337D03" w:rsidP="00964904">
            <w:pPr>
              <w:rPr>
                <w:rFonts w:ascii="Montserrat" w:eastAsia="Montserrat" w:hAnsi="Montserrat" w:cs="Montserrat"/>
                <w:b/>
                <w:sz w:val="20"/>
                <w:szCs w:val="20"/>
              </w:rPr>
            </w:pPr>
            <w:r w:rsidRPr="00320CEA">
              <w:rPr>
                <w:rFonts w:ascii="Montserrat" w:eastAsia="Montserrat" w:hAnsi="Montserrat" w:cs="Montserrat"/>
                <w:b/>
                <w:sz w:val="20"/>
                <w:szCs w:val="20"/>
              </w:rPr>
              <w:t xml:space="preserve">Slides </w:t>
            </w:r>
            <w:r>
              <w:rPr>
                <w:rFonts w:ascii="Montserrat" w:eastAsia="Montserrat" w:hAnsi="Montserrat" w:cs="Montserrat"/>
                <w:b/>
                <w:sz w:val="20"/>
                <w:szCs w:val="20"/>
              </w:rPr>
              <w:t>62</w:t>
            </w:r>
            <w:r w:rsidRPr="00320CEA">
              <w:rPr>
                <w:rFonts w:ascii="Montserrat" w:eastAsia="Montserrat" w:hAnsi="Montserrat" w:cs="Montserrat"/>
                <w:b/>
                <w:sz w:val="20"/>
                <w:szCs w:val="20"/>
              </w:rPr>
              <w:t xml:space="preserve"> – </w:t>
            </w:r>
            <w:proofErr w:type="gramStart"/>
            <w:r w:rsidRPr="00320CEA">
              <w:rPr>
                <w:rFonts w:ascii="Montserrat" w:eastAsia="Montserrat" w:hAnsi="Montserrat" w:cs="Montserrat"/>
                <w:b/>
                <w:sz w:val="20"/>
                <w:szCs w:val="20"/>
              </w:rPr>
              <w:t>6</w:t>
            </w:r>
            <w:r>
              <w:rPr>
                <w:rFonts w:ascii="Montserrat" w:eastAsia="Montserrat" w:hAnsi="Montserrat" w:cs="Montserrat"/>
                <w:b/>
                <w:sz w:val="20"/>
                <w:szCs w:val="20"/>
              </w:rPr>
              <w:t>4</w:t>
            </w:r>
            <w:r w:rsidRPr="00320CEA">
              <w:rPr>
                <w:rFonts w:ascii="Montserrat" w:eastAsia="Montserrat" w:hAnsi="Montserrat" w:cs="Montserrat"/>
                <w:b/>
                <w:sz w:val="20"/>
                <w:szCs w:val="20"/>
              </w:rPr>
              <w:t>;</w:t>
            </w:r>
            <w:proofErr w:type="gramEnd"/>
          </w:p>
          <w:p w14:paraId="548B801A" w14:textId="77777777" w:rsidR="00337D03" w:rsidRDefault="00337D03" w:rsidP="00964904">
            <w:pPr>
              <w:rPr>
                <w:rFonts w:ascii="Montserrat" w:eastAsia="Montserrat" w:hAnsi="Montserrat" w:cs="Montserrat"/>
                <w:sz w:val="20"/>
                <w:szCs w:val="20"/>
              </w:rPr>
            </w:pPr>
            <w:r w:rsidRPr="00320CEA">
              <w:rPr>
                <w:rFonts w:ascii="Montserrat" w:eastAsia="Montserrat" w:hAnsi="Montserrat" w:cs="Montserrat"/>
                <w:sz w:val="20"/>
                <w:szCs w:val="20"/>
              </w:rPr>
              <w:t xml:space="preserve">Crafting a Strategic Capacity Building </w:t>
            </w:r>
            <w:proofErr w:type="gramStart"/>
            <w:r w:rsidRPr="00320CEA">
              <w:rPr>
                <w:rFonts w:ascii="Montserrat" w:eastAsia="Montserrat" w:hAnsi="Montserrat" w:cs="Montserrat"/>
                <w:sz w:val="20"/>
                <w:szCs w:val="20"/>
              </w:rPr>
              <w:t>Plan;</w:t>
            </w:r>
            <w:proofErr w:type="gramEnd"/>
          </w:p>
          <w:p w14:paraId="5FE2520B" w14:textId="2B18B88E" w:rsidR="00337D03" w:rsidRDefault="00337D03" w:rsidP="35506934">
            <w:pPr>
              <w:rPr>
                <w:rFonts w:ascii="Montserrat" w:eastAsia="Montserrat" w:hAnsi="Montserrat" w:cs="Montserrat"/>
                <w:b/>
                <w:bCs/>
                <w:sz w:val="20"/>
                <w:szCs w:val="20"/>
              </w:rPr>
            </w:pPr>
            <w:r w:rsidRPr="35506934">
              <w:rPr>
                <w:rFonts w:ascii="Montserrat" w:eastAsia="Montserrat" w:hAnsi="Montserrat" w:cs="Montserrat"/>
                <w:sz w:val="20"/>
                <w:szCs w:val="20"/>
              </w:rPr>
              <w:t>Laying the Groundwork for Capacity Enhancement</w:t>
            </w:r>
            <w:r w:rsidR="260F77CA" w:rsidRPr="35506934">
              <w:rPr>
                <w:rFonts w:ascii="Montserrat" w:eastAsia="Montserrat" w:hAnsi="Montserrat" w:cs="Montserrat"/>
                <w:sz w:val="20"/>
                <w:szCs w:val="20"/>
              </w:rPr>
              <w:t>.</w:t>
            </w:r>
          </w:p>
        </w:tc>
        <w:tc>
          <w:tcPr>
            <w:tcW w:w="2268" w:type="dxa"/>
          </w:tcPr>
          <w:p w14:paraId="08725C7F" w14:textId="77777777" w:rsidR="00337D03" w:rsidRDefault="00337D03" w:rsidP="00964904">
            <w:pPr>
              <w:rPr>
                <w:rFonts w:ascii="Montserrat" w:eastAsia="Montserrat" w:hAnsi="Montserrat" w:cs="Montserrat"/>
                <w:sz w:val="20"/>
                <w:szCs w:val="20"/>
              </w:rPr>
            </w:pPr>
          </w:p>
        </w:tc>
      </w:tr>
      <w:tr w:rsidR="00337D03" w14:paraId="7FF478D0" w14:textId="77777777" w:rsidTr="35506934">
        <w:trPr>
          <w:trHeight w:val="300"/>
        </w:trPr>
        <w:tc>
          <w:tcPr>
            <w:tcW w:w="1271" w:type="dxa"/>
          </w:tcPr>
          <w:p w14:paraId="2E132C4E" w14:textId="7FC5284F" w:rsidR="00337D03" w:rsidRDefault="00337D03" w:rsidP="002B3090">
            <w:pPr>
              <w:rPr>
                <w:rFonts w:ascii="Montserrat" w:eastAsia="Montserrat" w:hAnsi="Montserrat" w:cs="Montserrat"/>
                <w:sz w:val="20"/>
                <w:szCs w:val="20"/>
              </w:rPr>
            </w:pPr>
            <w:r>
              <w:rPr>
                <w:rFonts w:ascii="Montserrat" w:eastAsia="Montserrat" w:hAnsi="Montserrat" w:cs="Montserrat"/>
                <w:sz w:val="20"/>
                <w:szCs w:val="20"/>
              </w:rPr>
              <w:t>11.40</w:t>
            </w:r>
          </w:p>
        </w:tc>
        <w:tc>
          <w:tcPr>
            <w:tcW w:w="1843" w:type="dxa"/>
          </w:tcPr>
          <w:p w14:paraId="3097655C" w14:textId="2703B41F" w:rsidR="00337D03" w:rsidRDefault="00337D03" w:rsidP="002B3090">
            <w:pPr>
              <w:rPr>
                <w:rFonts w:ascii="Montserrat" w:eastAsia="Montserrat" w:hAnsi="Montserrat" w:cs="Montserrat"/>
                <w:sz w:val="20"/>
                <w:szCs w:val="20"/>
              </w:rPr>
            </w:pPr>
            <w:r>
              <w:rPr>
                <w:rFonts w:ascii="Montserrat" w:eastAsia="Montserrat" w:hAnsi="Montserrat" w:cs="Montserrat"/>
                <w:sz w:val="20"/>
                <w:szCs w:val="20"/>
              </w:rPr>
              <w:t>Developing your capacity-building plan (or section)</w:t>
            </w:r>
          </w:p>
        </w:tc>
        <w:tc>
          <w:tcPr>
            <w:tcW w:w="3685" w:type="dxa"/>
          </w:tcPr>
          <w:p w14:paraId="3B1836AA" w14:textId="5421D8E9" w:rsidR="00337D03" w:rsidRPr="00D31690" w:rsidRDefault="00337D03" w:rsidP="002B3090">
            <w:pPr>
              <w:rPr>
                <w:rFonts w:ascii="Montserrat" w:eastAsia="Montserrat" w:hAnsi="Montserrat" w:cs="Montserrat"/>
                <w:sz w:val="20"/>
                <w:szCs w:val="20"/>
              </w:rPr>
            </w:pPr>
            <w:r>
              <w:rPr>
                <w:rFonts w:ascii="Montserrat" w:eastAsia="Montserrat" w:hAnsi="Montserrat" w:cs="Montserrat"/>
                <w:b/>
                <w:sz w:val="20"/>
                <w:szCs w:val="20"/>
              </w:rPr>
              <w:t xml:space="preserve">Individual work: </w:t>
            </w:r>
            <w:r>
              <w:rPr>
                <w:rFonts w:ascii="Montserrat" w:eastAsia="Montserrat" w:hAnsi="Montserrat" w:cs="Montserrat"/>
                <w:sz w:val="20"/>
                <w:szCs w:val="20"/>
              </w:rPr>
              <w:t>Results chain – the logical flow from activities to desired changes</w:t>
            </w:r>
          </w:p>
        </w:tc>
        <w:tc>
          <w:tcPr>
            <w:tcW w:w="2268" w:type="dxa"/>
          </w:tcPr>
          <w:p w14:paraId="2AF5F319" w14:textId="318B3FB5" w:rsidR="00337D03" w:rsidRDefault="00337D03" w:rsidP="002B3090">
            <w:pPr>
              <w:rPr>
                <w:rFonts w:ascii="Montserrat" w:eastAsia="Montserrat" w:hAnsi="Montserrat" w:cs="Montserrat"/>
                <w:sz w:val="20"/>
                <w:szCs w:val="20"/>
              </w:rPr>
            </w:pPr>
            <w:r>
              <w:rPr>
                <w:rFonts w:ascii="Montserrat" w:eastAsia="Montserrat" w:hAnsi="Montserrat" w:cs="Montserrat"/>
                <w:sz w:val="20"/>
                <w:szCs w:val="20"/>
              </w:rPr>
              <w:t>Sheets or online tool</w:t>
            </w:r>
          </w:p>
        </w:tc>
      </w:tr>
      <w:tr w:rsidR="00337D03" w14:paraId="79BDB50A" w14:textId="77777777" w:rsidTr="35506934">
        <w:trPr>
          <w:trHeight w:val="300"/>
        </w:trPr>
        <w:tc>
          <w:tcPr>
            <w:tcW w:w="1271" w:type="dxa"/>
          </w:tcPr>
          <w:p w14:paraId="79BDB4FB" w14:textId="22DAC0CD" w:rsidR="00337D03" w:rsidRDefault="00337D03" w:rsidP="002B3090">
            <w:pPr>
              <w:rPr>
                <w:rFonts w:ascii="Montserrat" w:eastAsia="Montserrat" w:hAnsi="Montserrat" w:cs="Montserrat"/>
                <w:sz w:val="20"/>
                <w:szCs w:val="20"/>
              </w:rPr>
            </w:pPr>
            <w:r>
              <w:rPr>
                <w:rFonts w:ascii="Montserrat" w:eastAsia="Montserrat" w:hAnsi="Montserrat" w:cs="Montserrat"/>
                <w:sz w:val="20"/>
                <w:szCs w:val="20"/>
              </w:rPr>
              <w:t>12.40</w:t>
            </w:r>
          </w:p>
        </w:tc>
        <w:tc>
          <w:tcPr>
            <w:tcW w:w="1843" w:type="dxa"/>
          </w:tcPr>
          <w:p w14:paraId="79BDB4FE" w14:textId="351EF26A" w:rsidR="00337D03" w:rsidRDefault="00337D03" w:rsidP="002B3090">
            <w:pPr>
              <w:pBdr>
                <w:top w:val="nil"/>
                <w:left w:val="nil"/>
                <w:bottom w:val="nil"/>
                <w:right w:val="nil"/>
                <w:between w:val="nil"/>
              </w:pBdr>
              <w:rPr>
                <w:rFonts w:ascii="Montserrat" w:eastAsia="Montserrat" w:hAnsi="Montserrat" w:cs="Montserrat"/>
                <w:color w:val="000000"/>
                <w:sz w:val="20"/>
                <w:szCs w:val="20"/>
              </w:rPr>
            </w:pPr>
            <w:r>
              <w:rPr>
                <w:rFonts w:ascii="Montserrat" w:eastAsia="Montserrat" w:hAnsi="Montserrat" w:cs="Montserrat"/>
                <w:sz w:val="20"/>
                <w:szCs w:val="20"/>
              </w:rPr>
              <w:t>Reflection</w:t>
            </w:r>
          </w:p>
        </w:tc>
        <w:tc>
          <w:tcPr>
            <w:tcW w:w="3685" w:type="dxa"/>
          </w:tcPr>
          <w:p w14:paraId="79BDB505" w14:textId="7F46AC0A" w:rsidR="00337D03" w:rsidRDefault="00337D03" w:rsidP="002B3090">
            <w:pPr>
              <w:rPr>
                <w:rFonts w:ascii="Montserrat" w:eastAsia="Montserrat" w:hAnsi="Montserrat" w:cs="Montserrat"/>
                <w:sz w:val="20"/>
                <w:szCs w:val="20"/>
              </w:rPr>
            </w:pPr>
            <w:r>
              <w:rPr>
                <w:rFonts w:ascii="Montserrat" w:eastAsia="Montserrat" w:hAnsi="Montserrat" w:cs="Montserrat"/>
                <w:b/>
                <w:sz w:val="20"/>
                <w:szCs w:val="20"/>
              </w:rPr>
              <w:t>Discussion</w:t>
            </w:r>
            <w:r>
              <w:rPr>
                <w:rFonts w:ascii="Montserrat" w:eastAsia="Montserrat" w:hAnsi="Montserrat" w:cs="Montserrat"/>
                <w:sz w:val="20"/>
                <w:szCs w:val="20"/>
              </w:rPr>
              <w:t>: What will it take to implement this change?</w:t>
            </w:r>
          </w:p>
        </w:tc>
        <w:tc>
          <w:tcPr>
            <w:tcW w:w="2268" w:type="dxa"/>
          </w:tcPr>
          <w:p w14:paraId="79BDB508" w14:textId="4263EC51" w:rsidR="00337D03" w:rsidRDefault="00337D03" w:rsidP="002B3090">
            <w:pPr>
              <w:rPr>
                <w:rFonts w:ascii="Montserrat" w:eastAsia="Montserrat" w:hAnsi="Montserrat" w:cs="Montserrat"/>
                <w:sz w:val="20"/>
                <w:szCs w:val="20"/>
              </w:rPr>
            </w:pPr>
          </w:p>
        </w:tc>
      </w:tr>
      <w:tr w:rsidR="00337D03" w14:paraId="7DD180FB" w14:textId="77777777" w:rsidTr="35506934">
        <w:trPr>
          <w:trHeight w:val="300"/>
        </w:trPr>
        <w:tc>
          <w:tcPr>
            <w:tcW w:w="1271" w:type="dxa"/>
          </w:tcPr>
          <w:p w14:paraId="6D05A57D" w14:textId="157D6A4B" w:rsidR="00337D03" w:rsidRDefault="00337D03" w:rsidP="002B3090">
            <w:pPr>
              <w:rPr>
                <w:rFonts w:ascii="Montserrat" w:eastAsia="Montserrat" w:hAnsi="Montserrat" w:cs="Montserrat"/>
                <w:sz w:val="20"/>
                <w:szCs w:val="20"/>
              </w:rPr>
            </w:pPr>
            <w:r>
              <w:rPr>
                <w:rFonts w:ascii="Montserrat" w:eastAsia="Montserrat" w:hAnsi="Montserrat" w:cs="Montserrat"/>
                <w:sz w:val="20"/>
                <w:szCs w:val="20"/>
              </w:rPr>
              <w:t>13.00</w:t>
            </w:r>
          </w:p>
        </w:tc>
        <w:tc>
          <w:tcPr>
            <w:tcW w:w="1843" w:type="dxa"/>
          </w:tcPr>
          <w:p w14:paraId="0CAAA785" w14:textId="39C3697D" w:rsidR="00337D03" w:rsidRDefault="00337D03" w:rsidP="002B3090">
            <w:pPr>
              <w:rPr>
                <w:rFonts w:ascii="Montserrat" w:eastAsia="Montserrat" w:hAnsi="Montserrat" w:cs="Montserrat"/>
                <w:sz w:val="20"/>
                <w:szCs w:val="20"/>
              </w:rPr>
            </w:pPr>
            <w:r>
              <w:rPr>
                <w:rFonts w:ascii="Montserrat" w:eastAsia="Montserrat" w:hAnsi="Montserrat" w:cs="Montserrat"/>
                <w:sz w:val="20"/>
                <w:szCs w:val="20"/>
              </w:rPr>
              <w:t>Lunch</w:t>
            </w:r>
          </w:p>
        </w:tc>
        <w:tc>
          <w:tcPr>
            <w:tcW w:w="3685" w:type="dxa"/>
          </w:tcPr>
          <w:p w14:paraId="09E95D94" w14:textId="420CD998" w:rsidR="00337D03" w:rsidRDefault="00337D03" w:rsidP="002B3090">
            <w:pPr>
              <w:rPr>
                <w:rFonts w:ascii="Montserrat" w:eastAsia="Montserrat" w:hAnsi="Montserrat" w:cs="Montserrat"/>
                <w:sz w:val="20"/>
                <w:szCs w:val="20"/>
              </w:rPr>
            </w:pPr>
          </w:p>
        </w:tc>
        <w:tc>
          <w:tcPr>
            <w:tcW w:w="2268" w:type="dxa"/>
          </w:tcPr>
          <w:p w14:paraId="58B7BC73" w14:textId="77777777" w:rsidR="00337D03" w:rsidRDefault="00337D03" w:rsidP="002B3090">
            <w:pPr>
              <w:rPr>
                <w:rFonts w:ascii="Montserrat" w:eastAsia="Montserrat" w:hAnsi="Montserrat" w:cs="Montserrat"/>
                <w:sz w:val="20"/>
                <w:szCs w:val="20"/>
              </w:rPr>
            </w:pPr>
          </w:p>
        </w:tc>
      </w:tr>
      <w:tr w:rsidR="00337D03" w14:paraId="4C7CF968" w14:textId="77777777" w:rsidTr="35506934">
        <w:trPr>
          <w:trHeight w:val="300"/>
        </w:trPr>
        <w:tc>
          <w:tcPr>
            <w:tcW w:w="1271" w:type="dxa"/>
          </w:tcPr>
          <w:p w14:paraId="4BB0D766" w14:textId="34E10C2F" w:rsidR="00337D03" w:rsidRDefault="00337D03" w:rsidP="002B3090">
            <w:pPr>
              <w:rPr>
                <w:rFonts w:ascii="Montserrat" w:eastAsia="Montserrat" w:hAnsi="Montserrat" w:cs="Montserrat"/>
                <w:sz w:val="20"/>
                <w:szCs w:val="20"/>
              </w:rPr>
            </w:pPr>
            <w:r>
              <w:rPr>
                <w:rFonts w:ascii="Montserrat" w:eastAsia="Montserrat" w:hAnsi="Montserrat" w:cs="Montserrat"/>
                <w:sz w:val="20"/>
                <w:szCs w:val="20"/>
              </w:rPr>
              <w:t>14.00</w:t>
            </w:r>
          </w:p>
        </w:tc>
        <w:tc>
          <w:tcPr>
            <w:tcW w:w="1843" w:type="dxa"/>
          </w:tcPr>
          <w:p w14:paraId="5A44392C" w14:textId="613D0779" w:rsidR="00337D03" w:rsidRDefault="00337D03" w:rsidP="002B3090">
            <w:pPr>
              <w:rPr>
                <w:rFonts w:ascii="Montserrat" w:eastAsia="Montserrat" w:hAnsi="Montserrat" w:cs="Montserrat"/>
                <w:sz w:val="20"/>
                <w:szCs w:val="20"/>
              </w:rPr>
            </w:pPr>
            <w:r>
              <w:rPr>
                <w:rFonts w:ascii="Montserrat" w:eastAsia="Montserrat" w:hAnsi="Montserrat" w:cs="Montserrat"/>
                <w:sz w:val="20"/>
                <w:szCs w:val="20"/>
              </w:rPr>
              <w:t>B</w:t>
            </w:r>
            <w:r w:rsidRPr="00320CEA">
              <w:rPr>
                <w:rFonts w:ascii="Montserrat" w:eastAsia="Montserrat" w:hAnsi="Montserrat" w:cs="Montserrat"/>
                <w:sz w:val="20"/>
                <w:szCs w:val="20"/>
              </w:rPr>
              <w:t>runel capacity building as a continuous process</w:t>
            </w:r>
          </w:p>
        </w:tc>
        <w:tc>
          <w:tcPr>
            <w:tcW w:w="3685" w:type="dxa"/>
          </w:tcPr>
          <w:p w14:paraId="7D548585" w14:textId="3DAE22FF" w:rsidR="00337D03" w:rsidRPr="00320CEA" w:rsidRDefault="00337D03" w:rsidP="4A7418A6">
            <w:pPr>
              <w:rPr>
                <w:rFonts w:ascii="Montserrat" w:eastAsia="Montserrat" w:hAnsi="Montserrat" w:cs="Montserrat"/>
                <w:b/>
                <w:bCs/>
                <w:sz w:val="20"/>
                <w:szCs w:val="20"/>
              </w:rPr>
            </w:pPr>
            <w:r w:rsidRPr="4A7418A6">
              <w:rPr>
                <w:rFonts w:ascii="Montserrat" w:eastAsia="Montserrat" w:hAnsi="Montserrat" w:cs="Montserrat"/>
                <w:b/>
                <w:bCs/>
                <w:sz w:val="20"/>
                <w:szCs w:val="20"/>
              </w:rPr>
              <w:t>Presentation 5</w:t>
            </w:r>
          </w:p>
          <w:p w14:paraId="2E9333FB" w14:textId="77777777" w:rsidR="00337D03" w:rsidRDefault="00337D03" w:rsidP="002B3090">
            <w:pPr>
              <w:rPr>
                <w:rFonts w:ascii="Montserrat" w:eastAsia="Montserrat" w:hAnsi="Montserrat" w:cs="Montserrat"/>
                <w:sz w:val="20"/>
                <w:szCs w:val="20"/>
              </w:rPr>
            </w:pPr>
            <w:r w:rsidRPr="00320CEA">
              <w:rPr>
                <w:rFonts w:ascii="Montserrat" w:eastAsia="Montserrat" w:hAnsi="Montserrat" w:cs="Montserrat"/>
                <w:sz w:val="20"/>
                <w:szCs w:val="20"/>
              </w:rPr>
              <w:t xml:space="preserve">Capacity </w:t>
            </w:r>
            <w:proofErr w:type="gramStart"/>
            <w:r w:rsidRPr="00320CEA">
              <w:rPr>
                <w:rFonts w:ascii="Montserrat" w:eastAsia="Montserrat" w:hAnsi="Montserrat" w:cs="Montserrat"/>
                <w:sz w:val="20"/>
                <w:szCs w:val="20"/>
              </w:rPr>
              <w:t>Building</w:t>
            </w:r>
            <w:r>
              <w:rPr>
                <w:rFonts w:ascii="Montserrat" w:eastAsia="Montserrat" w:hAnsi="Montserrat" w:cs="Montserrat"/>
                <w:sz w:val="20"/>
                <w:szCs w:val="20"/>
              </w:rPr>
              <w:t>;</w:t>
            </w:r>
            <w:proofErr w:type="gramEnd"/>
          </w:p>
          <w:p w14:paraId="603DF6FA" w14:textId="77777777" w:rsidR="00337D03" w:rsidRDefault="00337D03" w:rsidP="002B3090">
            <w:pPr>
              <w:rPr>
                <w:rFonts w:ascii="Montserrat" w:eastAsia="Montserrat" w:hAnsi="Montserrat" w:cs="Montserrat"/>
                <w:sz w:val="20"/>
                <w:szCs w:val="20"/>
              </w:rPr>
            </w:pPr>
            <w:r w:rsidRPr="00320CEA">
              <w:rPr>
                <w:rFonts w:ascii="Montserrat" w:eastAsia="Montserrat" w:hAnsi="Montserrat" w:cs="Montserrat"/>
                <w:sz w:val="20"/>
                <w:szCs w:val="20"/>
              </w:rPr>
              <w:t xml:space="preserve">Framework for Capacity Building in Social </w:t>
            </w:r>
            <w:proofErr w:type="gramStart"/>
            <w:r w:rsidRPr="00320CEA">
              <w:rPr>
                <w:rFonts w:ascii="Montserrat" w:eastAsia="Montserrat" w:hAnsi="Montserrat" w:cs="Montserrat"/>
                <w:sz w:val="20"/>
                <w:szCs w:val="20"/>
              </w:rPr>
              <w:t>Enterprises​</w:t>
            </w:r>
            <w:r>
              <w:rPr>
                <w:rFonts w:ascii="Montserrat" w:eastAsia="Montserrat" w:hAnsi="Montserrat" w:cs="Montserrat"/>
                <w:sz w:val="20"/>
                <w:szCs w:val="20"/>
              </w:rPr>
              <w:t>;</w:t>
            </w:r>
            <w:proofErr w:type="gramEnd"/>
          </w:p>
          <w:p w14:paraId="06523404" w14:textId="4438CA02" w:rsidR="00337D03" w:rsidRDefault="00337D03" w:rsidP="002B3090">
            <w:pPr>
              <w:rPr>
                <w:rFonts w:ascii="Montserrat" w:eastAsia="Montserrat" w:hAnsi="Montserrat" w:cs="Montserrat"/>
                <w:sz w:val="20"/>
                <w:szCs w:val="20"/>
              </w:rPr>
            </w:pPr>
            <w:r w:rsidRPr="00320CEA">
              <w:rPr>
                <w:rFonts w:ascii="Montserrat" w:eastAsia="Montserrat" w:hAnsi="Montserrat" w:cs="Montserrat"/>
                <w:sz w:val="20"/>
                <w:szCs w:val="20"/>
              </w:rPr>
              <w:t>Challenges and Solutions in Capacity Building​</w:t>
            </w:r>
          </w:p>
        </w:tc>
        <w:tc>
          <w:tcPr>
            <w:tcW w:w="2268" w:type="dxa"/>
          </w:tcPr>
          <w:p w14:paraId="51AA8BDD" w14:textId="77777777" w:rsidR="00337D03" w:rsidRDefault="00337D03" w:rsidP="002B3090">
            <w:pPr>
              <w:rPr>
                <w:rFonts w:ascii="Montserrat" w:eastAsia="Montserrat" w:hAnsi="Montserrat" w:cs="Montserrat"/>
                <w:sz w:val="20"/>
                <w:szCs w:val="20"/>
              </w:rPr>
            </w:pPr>
            <w:r>
              <w:rPr>
                <w:rFonts w:ascii="Montserrat" w:eastAsia="Montserrat" w:hAnsi="Montserrat" w:cs="Montserrat"/>
                <w:sz w:val="20"/>
                <w:szCs w:val="20"/>
              </w:rPr>
              <w:t>PC, projector.</w:t>
            </w:r>
          </w:p>
          <w:p w14:paraId="1AA22791" w14:textId="77777777" w:rsidR="00337D03" w:rsidRDefault="00337D03" w:rsidP="002B3090">
            <w:pPr>
              <w:rPr>
                <w:rFonts w:ascii="Montserrat" w:eastAsia="Montserrat" w:hAnsi="Montserrat" w:cs="Montserrat"/>
                <w:sz w:val="20"/>
                <w:szCs w:val="20"/>
              </w:rPr>
            </w:pPr>
          </w:p>
        </w:tc>
      </w:tr>
      <w:tr w:rsidR="00337D03" w14:paraId="7522CE5C" w14:textId="77777777" w:rsidTr="35506934">
        <w:trPr>
          <w:trHeight w:val="300"/>
        </w:trPr>
        <w:tc>
          <w:tcPr>
            <w:tcW w:w="1271" w:type="dxa"/>
          </w:tcPr>
          <w:p w14:paraId="126B0570" w14:textId="4C4E5930" w:rsidR="00337D03" w:rsidRDefault="00337D03" w:rsidP="002B3090">
            <w:pPr>
              <w:rPr>
                <w:rFonts w:ascii="Montserrat" w:eastAsia="Montserrat" w:hAnsi="Montserrat" w:cs="Montserrat"/>
                <w:sz w:val="20"/>
                <w:szCs w:val="20"/>
              </w:rPr>
            </w:pPr>
            <w:r>
              <w:rPr>
                <w:rFonts w:ascii="Montserrat" w:eastAsia="Montserrat" w:hAnsi="Montserrat" w:cs="Montserrat"/>
                <w:sz w:val="20"/>
                <w:szCs w:val="20"/>
              </w:rPr>
              <w:t>14.40</w:t>
            </w:r>
          </w:p>
        </w:tc>
        <w:tc>
          <w:tcPr>
            <w:tcW w:w="1843" w:type="dxa"/>
          </w:tcPr>
          <w:p w14:paraId="2EBC4AFE" w14:textId="67536619" w:rsidR="00337D03" w:rsidRDefault="00337D03" w:rsidP="002B3090">
            <w:pPr>
              <w:rPr>
                <w:rFonts w:ascii="Montserrat" w:eastAsia="Montserrat" w:hAnsi="Montserrat" w:cs="Montserrat"/>
                <w:sz w:val="20"/>
                <w:szCs w:val="20"/>
              </w:rPr>
            </w:pPr>
            <w:r w:rsidRPr="002B3090">
              <w:rPr>
                <w:rFonts w:ascii="Montserrat" w:eastAsia="Montserrat" w:hAnsi="Montserrat" w:cs="Montserrat"/>
                <w:sz w:val="20"/>
                <w:szCs w:val="20"/>
              </w:rPr>
              <w:t xml:space="preserve">Practical example </w:t>
            </w:r>
          </w:p>
        </w:tc>
        <w:tc>
          <w:tcPr>
            <w:tcW w:w="3685" w:type="dxa"/>
          </w:tcPr>
          <w:p w14:paraId="0895B9AF" w14:textId="1069C0E5" w:rsidR="00337D03" w:rsidRPr="00320CEA" w:rsidRDefault="00337D03" w:rsidP="35506934">
            <w:pPr>
              <w:rPr>
                <w:rFonts w:ascii="Montserrat" w:eastAsia="Montserrat" w:hAnsi="Montserrat" w:cs="Montserrat"/>
                <w:sz w:val="20"/>
                <w:szCs w:val="20"/>
              </w:rPr>
            </w:pPr>
            <w:r w:rsidRPr="35506934">
              <w:rPr>
                <w:rFonts w:ascii="Montserrat" w:eastAsia="Montserrat" w:hAnsi="Montserrat" w:cs="Montserrat"/>
                <w:sz w:val="20"/>
                <w:szCs w:val="20"/>
              </w:rPr>
              <w:t>TBC-To be confirmed</w:t>
            </w:r>
            <w:r w:rsidR="11DF8BEE" w:rsidRPr="35506934">
              <w:rPr>
                <w:rFonts w:ascii="Montserrat" w:eastAsia="Montserrat" w:hAnsi="Montserrat" w:cs="Montserrat"/>
                <w:sz w:val="20"/>
                <w:szCs w:val="20"/>
              </w:rPr>
              <w:t>/decided by trainer.</w:t>
            </w:r>
          </w:p>
        </w:tc>
        <w:tc>
          <w:tcPr>
            <w:tcW w:w="2268" w:type="dxa"/>
          </w:tcPr>
          <w:p w14:paraId="73012605" w14:textId="77777777" w:rsidR="00337D03" w:rsidRDefault="00337D03" w:rsidP="002B3090">
            <w:pPr>
              <w:rPr>
                <w:rFonts w:ascii="Montserrat" w:eastAsia="Montserrat" w:hAnsi="Montserrat" w:cs="Montserrat"/>
                <w:sz w:val="20"/>
                <w:szCs w:val="20"/>
              </w:rPr>
            </w:pPr>
          </w:p>
        </w:tc>
      </w:tr>
      <w:tr w:rsidR="00337D03" w14:paraId="1F6714B3" w14:textId="77777777" w:rsidTr="35506934">
        <w:trPr>
          <w:trHeight w:val="300"/>
        </w:trPr>
        <w:tc>
          <w:tcPr>
            <w:tcW w:w="1271" w:type="dxa"/>
          </w:tcPr>
          <w:p w14:paraId="6BC0AA60" w14:textId="651875BE" w:rsidR="00337D03" w:rsidRDefault="00337D03" w:rsidP="002B3090">
            <w:pPr>
              <w:rPr>
                <w:rFonts w:ascii="Montserrat" w:eastAsia="Montserrat" w:hAnsi="Montserrat" w:cs="Montserrat"/>
                <w:sz w:val="20"/>
                <w:szCs w:val="20"/>
              </w:rPr>
            </w:pPr>
            <w:r>
              <w:rPr>
                <w:rFonts w:ascii="Montserrat" w:eastAsia="Montserrat" w:hAnsi="Montserrat" w:cs="Montserrat"/>
                <w:sz w:val="20"/>
                <w:szCs w:val="20"/>
              </w:rPr>
              <w:t>15.00</w:t>
            </w:r>
          </w:p>
        </w:tc>
        <w:tc>
          <w:tcPr>
            <w:tcW w:w="1843" w:type="dxa"/>
          </w:tcPr>
          <w:p w14:paraId="59550EAC" w14:textId="1E354CF8" w:rsidR="00337D03" w:rsidRDefault="00337D03" w:rsidP="002B3090">
            <w:pPr>
              <w:rPr>
                <w:rFonts w:ascii="Montserrat" w:eastAsia="Montserrat" w:hAnsi="Montserrat" w:cs="Montserrat"/>
                <w:sz w:val="20"/>
                <w:szCs w:val="20"/>
              </w:rPr>
            </w:pPr>
            <w:r>
              <w:rPr>
                <w:rFonts w:ascii="Montserrat" w:eastAsia="Montserrat" w:hAnsi="Montserrat" w:cs="Montserrat"/>
                <w:sz w:val="20"/>
                <w:szCs w:val="20"/>
              </w:rPr>
              <w:t>K</w:t>
            </w:r>
            <w:r w:rsidRPr="00626D10">
              <w:rPr>
                <w:rFonts w:ascii="Montserrat" w:eastAsia="Montserrat" w:hAnsi="Montserrat" w:cs="Montserrat"/>
                <w:sz w:val="20"/>
                <w:szCs w:val="20"/>
              </w:rPr>
              <w:t>eeping the focus on capacity​</w:t>
            </w:r>
          </w:p>
        </w:tc>
        <w:tc>
          <w:tcPr>
            <w:tcW w:w="3685" w:type="dxa"/>
          </w:tcPr>
          <w:p w14:paraId="7DD67C30" w14:textId="752F3976" w:rsidR="00337D03" w:rsidRPr="00320CEA" w:rsidRDefault="00337D03" w:rsidP="4A7418A6">
            <w:pPr>
              <w:rPr>
                <w:rFonts w:ascii="Montserrat" w:eastAsia="Montserrat" w:hAnsi="Montserrat" w:cs="Montserrat"/>
                <w:b/>
                <w:bCs/>
                <w:sz w:val="20"/>
                <w:szCs w:val="20"/>
              </w:rPr>
            </w:pPr>
            <w:r w:rsidRPr="4A7418A6">
              <w:rPr>
                <w:rFonts w:ascii="Montserrat" w:eastAsia="Montserrat" w:hAnsi="Montserrat" w:cs="Montserrat"/>
                <w:b/>
                <w:bCs/>
                <w:sz w:val="20"/>
                <w:szCs w:val="20"/>
              </w:rPr>
              <w:t>Presentation 6</w:t>
            </w:r>
          </w:p>
          <w:p w14:paraId="28674330" w14:textId="77777777" w:rsidR="00337D03" w:rsidRPr="00626D10" w:rsidRDefault="00337D03" w:rsidP="002B3090">
            <w:pPr>
              <w:rPr>
                <w:rFonts w:ascii="Montserrat" w:eastAsia="Montserrat" w:hAnsi="Montserrat" w:cs="Montserrat"/>
                <w:sz w:val="20"/>
                <w:szCs w:val="20"/>
              </w:rPr>
            </w:pPr>
            <w:r w:rsidRPr="00626D10">
              <w:rPr>
                <w:rFonts w:ascii="Montserrat" w:eastAsia="Montserrat" w:hAnsi="Montserrat" w:cs="Montserrat"/>
                <w:sz w:val="20"/>
                <w:szCs w:val="20"/>
              </w:rPr>
              <w:t xml:space="preserve">Strategies for Clear </w:t>
            </w:r>
            <w:proofErr w:type="gramStart"/>
            <w:r w:rsidRPr="00626D10">
              <w:rPr>
                <w:rFonts w:ascii="Montserrat" w:eastAsia="Montserrat" w:hAnsi="Montserrat" w:cs="Montserrat"/>
                <w:sz w:val="20"/>
                <w:szCs w:val="20"/>
              </w:rPr>
              <w:t>Expectations​;</w:t>
            </w:r>
            <w:proofErr w:type="gramEnd"/>
          </w:p>
          <w:p w14:paraId="1C8944C2" w14:textId="77777777" w:rsidR="00337D03" w:rsidRPr="00626D10" w:rsidRDefault="00337D03" w:rsidP="002B3090">
            <w:pPr>
              <w:rPr>
                <w:rFonts w:ascii="Montserrat" w:eastAsia="Montserrat" w:hAnsi="Montserrat" w:cs="Montserrat"/>
                <w:sz w:val="20"/>
                <w:szCs w:val="20"/>
              </w:rPr>
            </w:pPr>
            <w:r w:rsidRPr="00626D10">
              <w:rPr>
                <w:rFonts w:ascii="Montserrat" w:eastAsia="Montserrat" w:hAnsi="Montserrat" w:cs="Montserrat"/>
                <w:sz w:val="20"/>
                <w:szCs w:val="20"/>
              </w:rPr>
              <w:t xml:space="preserve">Techniques to ensure the team's </w:t>
            </w:r>
            <w:proofErr w:type="gramStart"/>
            <w:r w:rsidRPr="00626D10">
              <w:rPr>
                <w:rFonts w:ascii="Montserrat" w:eastAsia="Montserrat" w:hAnsi="Montserrat" w:cs="Montserrat"/>
                <w:sz w:val="20"/>
                <w:szCs w:val="20"/>
              </w:rPr>
              <w:t>efforts;</w:t>
            </w:r>
            <w:proofErr w:type="gramEnd"/>
          </w:p>
          <w:p w14:paraId="2F20C89B" w14:textId="591F826B" w:rsidR="00337D03" w:rsidRDefault="00337D03" w:rsidP="002B3090">
            <w:pPr>
              <w:rPr>
                <w:rFonts w:ascii="Montserrat" w:eastAsia="Montserrat" w:hAnsi="Montserrat" w:cs="Montserrat"/>
                <w:sz w:val="20"/>
                <w:szCs w:val="20"/>
              </w:rPr>
            </w:pPr>
            <w:r w:rsidRPr="00626D10">
              <w:rPr>
                <w:rFonts w:ascii="Montserrat" w:eastAsia="Montserrat" w:hAnsi="Montserrat" w:cs="Montserrat"/>
                <w:sz w:val="20"/>
                <w:szCs w:val="20"/>
              </w:rPr>
              <w:t>Succession Planning and Team Development​;</w:t>
            </w:r>
          </w:p>
        </w:tc>
        <w:tc>
          <w:tcPr>
            <w:tcW w:w="2268" w:type="dxa"/>
          </w:tcPr>
          <w:p w14:paraId="28DB28B3" w14:textId="77777777" w:rsidR="00337D03" w:rsidRDefault="00337D03" w:rsidP="002B3090">
            <w:pPr>
              <w:rPr>
                <w:rFonts w:ascii="Montserrat" w:eastAsia="Montserrat" w:hAnsi="Montserrat" w:cs="Montserrat"/>
                <w:sz w:val="20"/>
                <w:szCs w:val="20"/>
              </w:rPr>
            </w:pPr>
            <w:r>
              <w:rPr>
                <w:rFonts w:ascii="Montserrat" w:eastAsia="Montserrat" w:hAnsi="Montserrat" w:cs="Montserrat"/>
                <w:sz w:val="20"/>
                <w:szCs w:val="20"/>
              </w:rPr>
              <w:t>PC, projector.</w:t>
            </w:r>
          </w:p>
          <w:p w14:paraId="17BCC045" w14:textId="33209714" w:rsidR="00337D03" w:rsidRDefault="00337D03" w:rsidP="002B3090">
            <w:pPr>
              <w:rPr>
                <w:rFonts w:ascii="Montserrat" w:eastAsia="Montserrat" w:hAnsi="Montserrat" w:cs="Montserrat"/>
                <w:sz w:val="20"/>
                <w:szCs w:val="20"/>
              </w:rPr>
            </w:pPr>
          </w:p>
        </w:tc>
      </w:tr>
      <w:tr w:rsidR="00337D03" w14:paraId="288DFBFD" w14:textId="77777777" w:rsidTr="35506934">
        <w:trPr>
          <w:trHeight w:val="300"/>
        </w:trPr>
        <w:tc>
          <w:tcPr>
            <w:tcW w:w="1271" w:type="dxa"/>
          </w:tcPr>
          <w:p w14:paraId="661AF170" w14:textId="23B662D4" w:rsidR="00337D03" w:rsidRDefault="00337D03" w:rsidP="002B3090">
            <w:pPr>
              <w:rPr>
                <w:rFonts w:ascii="Montserrat" w:eastAsia="Montserrat" w:hAnsi="Montserrat" w:cs="Montserrat"/>
                <w:sz w:val="20"/>
                <w:szCs w:val="20"/>
              </w:rPr>
            </w:pPr>
            <w:r>
              <w:rPr>
                <w:rFonts w:ascii="Montserrat" w:eastAsia="Montserrat" w:hAnsi="Montserrat" w:cs="Montserrat"/>
                <w:sz w:val="20"/>
                <w:szCs w:val="20"/>
              </w:rPr>
              <w:t>15.40</w:t>
            </w:r>
          </w:p>
        </w:tc>
        <w:tc>
          <w:tcPr>
            <w:tcW w:w="1843" w:type="dxa"/>
          </w:tcPr>
          <w:p w14:paraId="32AD3FC9" w14:textId="3A74639D" w:rsidR="00337D03" w:rsidRDefault="00337D03" w:rsidP="002B3090">
            <w:pPr>
              <w:rPr>
                <w:rFonts w:ascii="Montserrat" w:eastAsia="Montserrat" w:hAnsi="Montserrat" w:cs="Montserrat"/>
                <w:sz w:val="20"/>
                <w:szCs w:val="20"/>
              </w:rPr>
            </w:pPr>
            <w:r>
              <w:rPr>
                <w:rFonts w:ascii="Montserrat" w:eastAsia="Montserrat" w:hAnsi="Montserrat" w:cs="Montserrat"/>
                <w:sz w:val="20"/>
                <w:szCs w:val="20"/>
              </w:rPr>
              <w:t>Reflection</w:t>
            </w:r>
          </w:p>
        </w:tc>
        <w:tc>
          <w:tcPr>
            <w:tcW w:w="3685" w:type="dxa"/>
          </w:tcPr>
          <w:p w14:paraId="3B74E3A7" w14:textId="610212FC" w:rsidR="00337D03" w:rsidRDefault="00337D03" w:rsidP="002B3090">
            <w:pPr>
              <w:rPr>
                <w:rFonts w:ascii="Montserrat" w:eastAsia="Montserrat" w:hAnsi="Montserrat" w:cs="Montserrat"/>
                <w:sz w:val="20"/>
                <w:szCs w:val="20"/>
              </w:rPr>
            </w:pPr>
            <w:r>
              <w:rPr>
                <w:rFonts w:ascii="Montserrat" w:eastAsia="Montserrat" w:hAnsi="Montserrat" w:cs="Montserrat"/>
                <w:b/>
                <w:sz w:val="20"/>
                <w:szCs w:val="20"/>
              </w:rPr>
              <w:t>Discussion</w:t>
            </w:r>
            <w:r>
              <w:rPr>
                <w:rFonts w:ascii="Montserrat" w:eastAsia="Montserrat" w:hAnsi="Montserrat" w:cs="Montserrat"/>
                <w:sz w:val="20"/>
                <w:szCs w:val="20"/>
              </w:rPr>
              <w:t>: How to be persistent on change &amp; stay motivated?</w:t>
            </w:r>
          </w:p>
        </w:tc>
        <w:tc>
          <w:tcPr>
            <w:tcW w:w="2268" w:type="dxa"/>
          </w:tcPr>
          <w:p w14:paraId="0E4E4B26" w14:textId="77777777" w:rsidR="00337D03" w:rsidRDefault="00337D03" w:rsidP="002B3090">
            <w:pPr>
              <w:rPr>
                <w:rFonts w:ascii="Montserrat" w:eastAsia="Montserrat" w:hAnsi="Montserrat" w:cs="Montserrat"/>
                <w:sz w:val="20"/>
                <w:szCs w:val="20"/>
              </w:rPr>
            </w:pPr>
          </w:p>
        </w:tc>
      </w:tr>
      <w:tr w:rsidR="00337D03" w14:paraId="562DFAC6" w14:textId="77777777" w:rsidTr="35506934">
        <w:trPr>
          <w:trHeight w:val="300"/>
        </w:trPr>
        <w:tc>
          <w:tcPr>
            <w:tcW w:w="1271" w:type="dxa"/>
          </w:tcPr>
          <w:p w14:paraId="24BA42C7" w14:textId="6457B3BE" w:rsidR="00337D03" w:rsidRDefault="00337D03" w:rsidP="002B3090">
            <w:pPr>
              <w:rPr>
                <w:rFonts w:ascii="Montserrat" w:eastAsia="Montserrat" w:hAnsi="Montserrat" w:cs="Montserrat"/>
                <w:sz w:val="20"/>
                <w:szCs w:val="20"/>
              </w:rPr>
            </w:pPr>
            <w:r>
              <w:rPr>
                <w:rFonts w:ascii="Montserrat" w:eastAsia="Montserrat" w:hAnsi="Montserrat" w:cs="Montserrat"/>
                <w:sz w:val="20"/>
                <w:szCs w:val="20"/>
              </w:rPr>
              <w:t>16.00</w:t>
            </w:r>
          </w:p>
        </w:tc>
        <w:tc>
          <w:tcPr>
            <w:tcW w:w="1843" w:type="dxa"/>
          </w:tcPr>
          <w:p w14:paraId="18A08ED5" w14:textId="1C14E8E2" w:rsidR="00337D03" w:rsidRDefault="00337D03" w:rsidP="005467FC">
            <w:pPr>
              <w:rPr>
                <w:rFonts w:ascii="Montserrat" w:eastAsia="Montserrat" w:hAnsi="Montserrat" w:cs="Montserrat"/>
                <w:sz w:val="20"/>
                <w:szCs w:val="20"/>
              </w:rPr>
            </w:pPr>
            <w:r>
              <w:rPr>
                <w:rFonts w:ascii="Montserrat" w:eastAsia="Montserrat" w:hAnsi="Montserrat" w:cs="Montserrat"/>
                <w:sz w:val="20"/>
                <w:szCs w:val="20"/>
              </w:rPr>
              <w:t>Closure &amp; networking</w:t>
            </w:r>
          </w:p>
        </w:tc>
        <w:tc>
          <w:tcPr>
            <w:tcW w:w="3685" w:type="dxa"/>
          </w:tcPr>
          <w:p w14:paraId="6294403E" w14:textId="7947818C" w:rsidR="00337D03" w:rsidRPr="00320CEA" w:rsidRDefault="00337D03" w:rsidP="002B3090">
            <w:pPr>
              <w:rPr>
                <w:rFonts w:ascii="Montserrat" w:eastAsia="Montserrat" w:hAnsi="Montserrat" w:cs="Montserrat"/>
                <w:b/>
                <w:sz w:val="20"/>
                <w:szCs w:val="20"/>
              </w:rPr>
            </w:pPr>
          </w:p>
        </w:tc>
        <w:tc>
          <w:tcPr>
            <w:tcW w:w="2268" w:type="dxa"/>
          </w:tcPr>
          <w:p w14:paraId="6C717392" w14:textId="77777777" w:rsidR="00337D03" w:rsidRDefault="00337D03" w:rsidP="002B3090">
            <w:pPr>
              <w:rPr>
                <w:rFonts w:ascii="Montserrat" w:eastAsia="Montserrat" w:hAnsi="Montserrat" w:cs="Montserrat"/>
                <w:sz w:val="20"/>
                <w:szCs w:val="20"/>
              </w:rPr>
            </w:pPr>
          </w:p>
        </w:tc>
      </w:tr>
    </w:tbl>
    <w:p w14:paraId="79BDB57E" w14:textId="77777777" w:rsidR="00A459EF" w:rsidRDefault="00A459EF">
      <w:pPr>
        <w:rPr>
          <w:rFonts w:ascii="Montserrat" w:eastAsia="Montserrat" w:hAnsi="Montserrat" w:cs="Montserrat"/>
          <w:sz w:val="20"/>
          <w:szCs w:val="20"/>
        </w:rPr>
      </w:pPr>
    </w:p>
    <w:p w14:paraId="25093AB0" w14:textId="77777777" w:rsidR="00945D0A" w:rsidRPr="00945D0A" w:rsidRDefault="00945D0A" w:rsidP="00945D0A">
      <w:pPr>
        <w:rPr>
          <w:rFonts w:ascii="Montserrat" w:eastAsia="Montserrat" w:hAnsi="Montserrat" w:cs="Montserrat"/>
          <w:sz w:val="20"/>
          <w:szCs w:val="20"/>
        </w:rPr>
      </w:pPr>
      <w:r w:rsidRPr="00945D0A">
        <w:rPr>
          <w:rFonts w:ascii="Montserrat" w:eastAsia="Montserrat" w:hAnsi="Montserrat" w:cs="Montserrat"/>
          <w:b/>
          <w:bCs/>
          <w:sz w:val="20"/>
          <w:szCs w:val="20"/>
        </w:rPr>
        <w:t>The RESIST project is co-financed by the European Union (European Regional Development Fund) under the Interreg Baltic Sea Region Programme</w:t>
      </w:r>
      <w:r w:rsidRPr="00945D0A">
        <w:rPr>
          <w:rFonts w:ascii="Montserrat" w:eastAsia="Montserrat" w:hAnsi="Montserrat" w:cs="Montserrat"/>
          <w:sz w:val="20"/>
          <w:szCs w:val="20"/>
        </w:rPr>
        <w:t>.</w:t>
      </w:r>
    </w:p>
    <w:p w14:paraId="5F33D69B" w14:textId="77777777" w:rsidR="00945D0A" w:rsidRDefault="00945D0A">
      <w:pPr>
        <w:rPr>
          <w:rFonts w:ascii="Montserrat" w:eastAsia="Montserrat" w:hAnsi="Montserrat" w:cs="Montserrat"/>
          <w:sz w:val="20"/>
          <w:szCs w:val="20"/>
        </w:rPr>
      </w:pPr>
    </w:p>
    <w:p w14:paraId="79BDB57F" w14:textId="77777777" w:rsidR="00A459EF" w:rsidRDefault="00A459EF">
      <w:pPr>
        <w:rPr>
          <w:rFonts w:ascii="Montserrat" w:eastAsia="Montserrat" w:hAnsi="Montserrat" w:cs="Montserrat"/>
          <w:sz w:val="20"/>
          <w:szCs w:val="20"/>
        </w:rPr>
      </w:pPr>
    </w:p>
    <w:p w14:paraId="79BDB580" w14:textId="77777777" w:rsidR="00A459EF" w:rsidRDefault="00A459EF">
      <w:pPr>
        <w:rPr>
          <w:rFonts w:ascii="Montserrat" w:eastAsia="Montserrat" w:hAnsi="Montserrat" w:cs="Montserrat"/>
          <w:sz w:val="20"/>
          <w:szCs w:val="20"/>
        </w:rPr>
      </w:pPr>
    </w:p>
    <w:sectPr w:rsidR="00A459EF">
      <w:headerReference w:type="default" r:id="rId12"/>
      <w:footerReference w:type="default" r:id="rId13"/>
      <w:footerReference w:type="first" r:id="rId14"/>
      <w:pgSz w:w="11906" w:h="16838"/>
      <w:pgMar w:top="1080" w:right="1440" w:bottom="1080" w:left="1530" w:header="705" w:footer="705"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D7CF4" w14:textId="77777777" w:rsidR="00B919C7" w:rsidRDefault="00B919C7">
      <w:r>
        <w:separator/>
      </w:r>
    </w:p>
  </w:endnote>
  <w:endnote w:type="continuationSeparator" w:id="0">
    <w:p w14:paraId="6EC625CD" w14:textId="77777777" w:rsidR="00B919C7" w:rsidRDefault="00B9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B585" w14:textId="77777777" w:rsidR="00A459EF" w:rsidRDefault="00626D10">
    <w:pPr>
      <w:rPr>
        <w:rFonts w:ascii="Times New Roman" w:eastAsia="Times New Roman" w:hAnsi="Times New Roman" w:cs="Times New Roman"/>
        <w:sz w:val="18"/>
        <w:szCs w:val="18"/>
      </w:rPr>
    </w:pPr>
    <w:r>
      <w:rPr>
        <w:rFonts w:ascii="Times New Roman" w:eastAsia="Times New Roman" w:hAnsi="Times New Roman" w:cs="Times New Roman"/>
        <w:color w:val="545454"/>
        <w:sz w:val="18"/>
        <w:szCs w:val="18"/>
      </w:rPr>
      <w:t>Disclaimer: 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14:paraId="79BDB586" w14:textId="77777777" w:rsidR="00A459EF" w:rsidRDefault="00A459EF">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B587" w14:textId="77777777" w:rsidR="00A459EF" w:rsidRDefault="00626D10">
    <w:pPr>
      <w:rPr>
        <w:sz w:val="8"/>
        <w:szCs w:val="8"/>
      </w:rPr>
    </w:pPr>
    <w:r>
      <w:rPr>
        <w:rFonts w:ascii="Arial" w:eastAsia="Arial" w:hAnsi="Arial" w:cs="Arial"/>
        <w:color w:val="202124"/>
        <w:sz w:val="16"/>
        <w:szCs w:val="16"/>
        <w:highlight w:val="white"/>
      </w:rPr>
      <w:t>Disclaimer: The European Commission's support for the production of this</w:t>
    </w:r>
    <w:r>
      <w:rPr>
        <w:rFonts w:ascii="Arial" w:eastAsia="Arial" w:hAnsi="Arial" w:cs="Arial"/>
        <w:color w:val="202124"/>
        <w:highlight w:val="white"/>
      </w:rPr>
      <w:t xml:space="preserve"> </w:t>
    </w:r>
    <w:r>
      <w:rPr>
        <w:rFonts w:ascii="Arial" w:eastAsia="Arial" w:hAnsi="Arial" w:cs="Arial"/>
        <w:color w:val="202124"/>
        <w:sz w:val="16"/>
        <w:szCs w:val="16"/>
        <w:highlight w:val="white"/>
      </w:rPr>
      <w:t>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5DB11" w14:textId="77777777" w:rsidR="00B919C7" w:rsidRDefault="00B919C7">
      <w:r>
        <w:separator/>
      </w:r>
    </w:p>
  </w:footnote>
  <w:footnote w:type="continuationSeparator" w:id="0">
    <w:p w14:paraId="0F811B42" w14:textId="77777777" w:rsidR="00B919C7" w:rsidRDefault="00B91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B584" w14:textId="77777777" w:rsidR="00A459EF" w:rsidRDefault="00A459E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053"/>
    <w:multiLevelType w:val="multilevel"/>
    <w:tmpl w:val="2760E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5E4179"/>
    <w:multiLevelType w:val="hybridMultilevel"/>
    <w:tmpl w:val="EDF4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4C427F"/>
    <w:multiLevelType w:val="hybridMultilevel"/>
    <w:tmpl w:val="A838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B1754"/>
    <w:multiLevelType w:val="multilevel"/>
    <w:tmpl w:val="434C1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C6792B"/>
    <w:multiLevelType w:val="multilevel"/>
    <w:tmpl w:val="633EAD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61266753">
    <w:abstractNumId w:val="4"/>
  </w:num>
  <w:num w:numId="2" w16cid:durableId="1607811405">
    <w:abstractNumId w:val="0"/>
  </w:num>
  <w:num w:numId="3" w16cid:durableId="1299602817">
    <w:abstractNumId w:val="3"/>
  </w:num>
  <w:num w:numId="4" w16cid:durableId="427385751">
    <w:abstractNumId w:val="1"/>
  </w:num>
  <w:num w:numId="5" w16cid:durableId="676271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EF"/>
    <w:rsid w:val="001C466C"/>
    <w:rsid w:val="001E1526"/>
    <w:rsid w:val="00204317"/>
    <w:rsid w:val="00227777"/>
    <w:rsid w:val="00246C3C"/>
    <w:rsid w:val="002B3090"/>
    <w:rsid w:val="00320CEA"/>
    <w:rsid w:val="00337D03"/>
    <w:rsid w:val="003454F2"/>
    <w:rsid w:val="004B30AA"/>
    <w:rsid w:val="004E78DA"/>
    <w:rsid w:val="004F2899"/>
    <w:rsid w:val="005467FC"/>
    <w:rsid w:val="005C258E"/>
    <w:rsid w:val="00626D10"/>
    <w:rsid w:val="00683E7C"/>
    <w:rsid w:val="007D7CB7"/>
    <w:rsid w:val="00945D0A"/>
    <w:rsid w:val="00964904"/>
    <w:rsid w:val="00A459EF"/>
    <w:rsid w:val="00B919C7"/>
    <w:rsid w:val="00BB7945"/>
    <w:rsid w:val="00BE0DC4"/>
    <w:rsid w:val="00BF26EC"/>
    <w:rsid w:val="00C661CB"/>
    <w:rsid w:val="00CC34BB"/>
    <w:rsid w:val="00D31690"/>
    <w:rsid w:val="00EC1E0E"/>
    <w:rsid w:val="0251AA01"/>
    <w:rsid w:val="0F717CD3"/>
    <w:rsid w:val="11DF8BEE"/>
    <w:rsid w:val="260F77CA"/>
    <w:rsid w:val="28857A1F"/>
    <w:rsid w:val="290FF384"/>
    <w:rsid w:val="320A09DC"/>
    <w:rsid w:val="35506934"/>
    <w:rsid w:val="3B3F1C01"/>
    <w:rsid w:val="467B2034"/>
    <w:rsid w:val="4A7418A6"/>
    <w:rsid w:val="73CCBCCE"/>
    <w:rsid w:val="7A0DE7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B4A4"/>
  <w15:docId w15:val="{F350270F-BCBB-4AE2-AA90-5C3A8C12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5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6">
    <w:name w:val="Style6"/>
    <w:basedOn w:val="Heading1"/>
    <w:qFormat/>
    <w:rsid w:val="002E153C"/>
    <w:pPr>
      <w:spacing w:before="400" w:after="120" w:line="276" w:lineRule="auto"/>
    </w:pPr>
    <w:rPr>
      <w:rFonts w:ascii="Cordia New" w:eastAsia="Arial" w:hAnsi="Cordia New" w:cs="Arial"/>
      <w:color w:val="auto"/>
      <w:sz w:val="56"/>
      <w:szCs w:val="40"/>
      <w:lang w:val="en"/>
    </w:rPr>
  </w:style>
  <w:style w:type="character" w:customStyle="1" w:styleId="Heading1Char">
    <w:name w:val="Heading 1 Char"/>
    <w:basedOn w:val="DefaultParagraphFont"/>
    <w:link w:val="Heading1"/>
    <w:uiPriority w:val="9"/>
    <w:rsid w:val="002E153C"/>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962FD4"/>
    <w:rPr>
      <w:rFonts w:eastAsiaTheme="minorEastAsia"/>
      <w:sz w:val="22"/>
      <w:szCs w:val="22"/>
      <w:lang w:val="en-US" w:eastAsia="zh-CN"/>
    </w:rPr>
  </w:style>
  <w:style w:type="character" w:customStyle="1" w:styleId="NoSpacingChar">
    <w:name w:val="No Spacing Char"/>
    <w:basedOn w:val="DefaultParagraphFont"/>
    <w:link w:val="NoSpacing"/>
    <w:uiPriority w:val="1"/>
    <w:rsid w:val="00962FD4"/>
    <w:rPr>
      <w:rFonts w:eastAsiaTheme="minorEastAsia"/>
      <w:sz w:val="22"/>
      <w:szCs w:val="22"/>
      <w:lang w:val="en-US" w:eastAsia="zh-CN"/>
    </w:rPr>
  </w:style>
  <w:style w:type="paragraph" w:styleId="Header">
    <w:name w:val="header"/>
    <w:basedOn w:val="Normal"/>
    <w:link w:val="HeaderChar"/>
    <w:uiPriority w:val="99"/>
    <w:unhideWhenUsed/>
    <w:rsid w:val="00962FD4"/>
    <w:pPr>
      <w:tabs>
        <w:tab w:val="center" w:pos="4513"/>
        <w:tab w:val="right" w:pos="9026"/>
      </w:tabs>
    </w:pPr>
  </w:style>
  <w:style w:type="character" w:customStyle="1" w:styleId="HeaderChar">
    <w:name w:val="Header Char"/>
    <w:basedOn w:val="DefaultParagraphFont"/>
    <w:link w:val="Header"/>
    <w:uiPriority w:val="99"/>
    <w:rsid w:val="00962FD4"/>
  </w:style>
  <w:style w:type="paragraph" w:styleId="Footer">
    <w:name w:val="footer"/>
    <w:basedOn w:val="Normal"/>
    <w:link w:val="FooterChar"/>
    <w:uiPriority w:val="99"/>
    <w:unhideWhenUsed/>
    <w:rsid w:val="00962FD4"/>
    <w:pPr>
      <w:tabs>
        <w:tab w:val="center" w:pos="4513"/>
        <w:tab w:val="right" w:pos="9026"/>
      </w:tabs>
    </w:pPr>
  </w:style>
  <w:style w:type="character" w:customStyle="1" w:styleId="FooterChar">
    <w:name w:val="Footer Char"/>
    <w:basedOn w:val="DefaultParagraphFont"/>
    <w:link w:val="Footer"/>
    <w:uiPriority w:val="99"/>
    <w:rsid w:val="00962FD4"/>
  </w:style>
  <w:style w:type="character" w:customStyle="1" w:styleId="jsgrdq">
    <w:name w:val="jsgrdq"/>
    <w:basedOn w:val="DefaultParagraphFont"/>
    <w:rsid w:val="00962FD4"/>
  </w:style>
  <w:style w:type="paragraph" w:styleId="NormalWeb">
    <w:name w:val="Normal (Web)"/>
    <w:basedOn w:val="Normal"/>
    <w:uiPriority w:val="99"/>
    <w:unhideWhenUsed/>
    <w:rsid w:val="00FC5CD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A207F"/>
    <w:rPr>
      <w:color w:val="0563C1" w:themeColor="hyperlink"/>
      <w:u w:val="single"/>
    </w:rPr>
  </w:style>
  <w:style w:type="character" w:customStyle="1" w:styleId="UnresolvedMention1">
    <w:name w:val="Unresolved Mention1"/>
    <w:basedOn w:val="DefaultParagraphFont"/>
    <w:uiPriority w:val="99"/>
    <w:semiHidden/>
    <w:unhideWhenUsed/>
    <w:rsid w:val="003A207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character" w:customStyle="1" w:styleId="Mention1">
    <w:name w:val="Mention1"/>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48273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6A0F"/>
    <w:rPr>
      <w:sz w:val="16"/>
      <w:szCs w:val="16"/>
    </w:rPr>
  </w:style>
  <w:style w:type="paragraph" w:styleId="CommentText">
    <w:name w:val="annotation text"/>
    <w:basedOn w:val="Normal"/>
    <w:link w:val="CommentTextChar"/>
    <w:uiPriority w:val="99"/>
    <w:unhideWhenUsed/>
    <w:rsid w:val="00AF6A0F"/>
    <w:rPr>
      <w:sz w:val="20"/>
      <w:szCs w:val="20"/>
    </w:rPr>
  </w:style>
  <w:style w:type="character" w:customStyle="1" w:styleId="CommentTextChar">
    <w:name w:val="Comment Text Char"/>
    <w:basedOn w:val="DefaultParagraphFont"/>
    <w:link w:val="CommentText"/>
    <w:uiPriority w:val="99"/>
    <w:rsid w:val="00AF6A0F"/>
    <w:rPr>
      <w:sz w:val="20"/>
      <w:szCs w:val="20"/>
    </w:rPr>
  </w:style>
  <w:style w:type="paragraph" w:styleId="CommentSubject">
    <w:name w:val="annotation subject"/>
    <w:basedOn w:val="CommentText"/>
    <w:next w:val="CommentText"/>
    <w:link w:val="CommentSubjectChar"/>
    <w:uiPriority w:val="99"/>
    <w:semiHidden/>
    <w:unhideWhenUsed/>
    <w:rsid w:val="00AF6A0F"/>
    <w:rPr>
      <w:b/>
      <w:bCs/>
    </w:rPr>
  </w:style>
  <w:style w:type="character" w:customStyle="1" w:styleId="CommentSubjectChar">
    <w:name w:val="Comment Subject Char"/>
    <w:basedOn w:val="CommentTextChar"/>
    <w:link w:val="CommentSubject"/>
    <w:uiPriority w:val="99"/>
    <w:semiHidden/>
    <w:rsid w:val="00AF6A0F"/>
    <w:rPr>
      <w:b/>
      <w:bCs/>
      <w:sz w:val="20"/>
      <w:szCs w:val="2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C4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6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70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8rcAYhh2FxejPrmVA4nqJuV6Q==">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28d398-b005-4b81-a77c-1d2955770066">
      <Terms xmlns="http://schemas.microsoft.com/office/infopath/2007/PartnerControls"/>
    </lcf76f155ced4ddcb4097134ff3c332f>
    <TaxCatchAll xmlns="513a87af-4c72-4b0d-a815-569890e79e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028E3FA40450041AD2B2D9F1FFC3623" ma:contentTypeVersion="14" ma:contentTypeDescription="Ein neues Dokument erstellen." ma:contentTypeScope="" ma:versionID="5c2e940da7ecf44b4737fb0390fffd4d">
  <xsd:schema xmlns:xsd="http://www.w3.org/2001/XMLSchema" xmlns:xs="http://www.w3.org/2001/XMLSchema" xmlns:p="http://schemas.microsoft.com/office/2006/metadata/properties" xmlns:ns2="c928d398-b005-4b81-a77c-1d2955770066" xmlns:ns3="513a87af-4c72-4b0d-a815-569890e79e62" targetNamespace="http://schemas.microsoft.com/office/2006/metadata/properties" ma:root="true" ma:fieldsID="d96140c4accb8988086fab4453dbc113" ns2:_="" ns3:_="">
    <xsd:import namespace="c928d398-b005-4b81-a77c-1d2955770066"/>
    <xsd:import namespace="513a87af-4c72-4b0d-a815-569890e79e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8d398-b005-4b81-a77c-1d2955770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ec2bed97-6e07-499f-8af2-1639346302b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3a87af-4c72-4b0d-a815-569890e79e6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079a850-d4d5-43bc-8f25-9b4cfc6f3ef1}" ma:internalName="TaxCatchAll" ma:showField="CatchAllData" ma:web="513a87af-4c72-4b0d-a815-569890e79e6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1A76B3-16D5-4984-915F-D01B08E5CD3B}">
  <ds:schemaRefs>
    <ds:schemaRef ds:uri="http://schemas.microsoft.com/office/2006/metadata/properties"/>
    <ds:schemaRef ds:uri="http://schemas.microsoft.com/office/infopath/2007/PartnerControls"/>
    <ds:schemaRef ds:uri="c928d398-b005-4b81-a77c-1d2955770066"/>
    <ds:schemaRef ds:uri="513a87af-4c72-4b0d-a815-569890e79e62"/>
  </ds:schemaRefs>
</ds:datastoreItem>
</file>

<file path=customXml/itemProps3.xml><?xml version="1.0" encoding="utf-8"?>
<ds:datastoreItem xmlns:ds="http://schemas.openxmlformats.org/officeDocument/2006/customXml" ds:itemID="{E652DF3C-DD66-4DEA-8045-9EFCE12FC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8d398-b005-4b81-a77c-1d2955770066"/>
    <ds:schemaRef ds:uri="513a87af-4c72-4b0d-a815-569890e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6FA06A-FC97-47C2-B465-C0D74C914B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2215</Characters>
  <Application>Microsoft Office Word</Application>
  <DocSecurity>0</DocSecurity>
  <Lines>18</Lines>
  <Paragraphs>5</Paragraphs>
  <ScaleCrop>false</ScaleCrop>
  <Company>RSU</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Muscat</dc:creator>
  <cp:lastModifiedBy>Renate Lukjanska</cp:lastModifiedBy>
  <cp:revision>7</cp:revision>
  <dcterms:created xsi:type="dcterms:W3CDTF">2024-06-19T07:09:00Z</dcterms:created>
  <dcterms:modified xsi:type="dcterms:W3CDTF">2025-01-15T11:18:00Z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0x0101004028E3FA40450041AD2B2D9F1FFC3623</vt:lpwstr>
  </property>
  <property fmtid="{D5CDD505-2E9C-101B-9397-08002B2CF9AE}" pid="3" name="MediaServiceImageTags">
    <vt:lpwstr/>
  </property>
</Properties>
</file>