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764F" w14:textId="38936BC9" w:rsidR="00AB21A0" w:rsidRPr="00E66422" w:rsidRDefault="00E66422">
      <w:pPr>
        <w:pStyle w:val="Heading1"/>
        <w:rPr>
          <w:rFonts w:cstheme="majorHAnsi"/>
        </w:rPr>
      </w:pPr>
      <w:r w:rsidRPr="00E56B8C">
        <w:rPr>
          <w:rFonts w:cstheme="majorHAnsi"/>
          <w:noProof/>
        </w:rPr>
        <w:drawing>
          <wp:anchor distT="0" distB="0" distL="0" distR="0" simplePos="0" relativeHeight="251659264" behindDoc="1" locked="0" layoutInCell="1" hidden="0" allowOverlap="1" wp14:anchorId="2D19A18A" wp14:editId="1FC1A876">
            <wp:simplePos x="0" y="0"/>
            <wp:positionH relativeFrom="column">
              <wp:posOffset>3938587</wp:posOffset>
            </wp:positionH>
            <wp:positionV relativeFrom="paragraph">
              <wp:posOffset>-914400</wp:posOffset>
            </wp:positionV>
            <wp:extent cx="2691130" cy="1085850"/>
            <wp:effectExtent l="0" t="0" r="0" b="0"/>
            <wp:wrapNone/>
            <wp:docPr id="1" name="image1.png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66422">
        <w:rPr>
          <w:rFonts w:cstheme="majorHAnsi"/>
        </w:rPr>
        <w:t xml:space="preserve">Module </w:t>
      </w:r>
      <w:r w:rsidR="00696CB7">
        <w:rPr>
          <w:rFonts w:cstheme="majorHAnsi"/>
        </w:rPr>
        <w:t>7</w:t>
      </w:r>
      <w:r w:rsidRPr="00E66422">
        <w:rPr>
          <w:rFonts w:cstheme="majorHAnsi"/>
        </w:rPr>
        <w:t xml:space="preserve"> – Social Innovation: </w:t>
      </w:r>
      <w:r>
        <w:rPr>
          <w:rFonts w:cstheme="majorHAnsi"/>
        </w:rPr>
        <w:t>f</w:t>
      </w:r>
      <w:r w:rsidRPr="00E66422">
        <w:rPr>
          <w:rFonts w:cstheme="majorHAnsi"/>
        </w:rPr>
        <w:t xml:space="preserve">rom </w:t>
      </w:r>
      <w:r>
        <w:rPr>
          <w:rFonts w:cstheme="majorHAnsi"/>
        </w:rPr>
        <w:t>i</w:t>
      </w:r>
      <w:r w:rsidRPr="00E66422">
        <w:rPr>
          <w:rFonts w:cstheme="majorHAnsi"/>
        </w:rPr>
        <w:t xml:space="preserve">dentification to </w:t>
      </w:r>
      <w:r>
        <w:rPr>
          <w:rFonts w:cstheme="majorHAnsi"/>
        </w:rPr>
        <w:t>e</w:t>
      </w:r>
      <w:r w:rsidRPr="00E66422">
        <w:rPr>
          <w:rFonts w:cstheme="majorHAnsi"/>
        </w:rPr>
        <w:t>mpowerment</w:t>
      </w:r>
    </w:p>
    <w:p w14:paraId="614161A8" w14:textId="77777777" w:rsidR="00AB21A0" w:rsidRPr="00E66422" w:rsidRDefault="00F02B0C">
      <w:pPr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Title: How to Identify, Strengthen and Scale Social Innovation in Communities</w:t>
      </w:r>
    </w:p>
    <w:p w14:paraId="244C4346" w14:textId="77777777" w:rsidR="00AB21A0" w:rsidRPr="00E66422" w:rsidRDefault="00F02B0C">
      <w:pPr>
        <w:pStyle w:val="Heading2"/>
        <w:rPr>
          <w:rFonts w:cstheme="majorHAnsi"/>
        </w:rPr>
      </w:pPr>
      <w:r w:rsidRPr="00E66422">
        <w:rPr>
          <w:rFonts w:cstheme="majorHAnsi"/>
        </w:rPr>
        <w:t>Learning Objectives</w:t>
      </w:r>
    </w:p>
    <w:p w14:paraId="1CBD94B8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Understand key concepts and definitions of social innovation.</w:t>
      </w:r>
    </w:p>
    <w:p w14:paraId="2FFF2AD7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Identify, evaluate, and document local and rural social innovations.</w:t>
      </w:r>
    </w:p>
    <w:p w14:paraId="6B1B4555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Recognize barriers and enablers for scaling and sustainability.</w:t>
      </w:r>
    </w:p>
    <w:p w14:paraId="103FB5CF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Learn methods for mapping, storytelling, and participatory research.</w:t>
      </w:r>
    </w:p>
    <w:p w14:paraId="772E7746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Apply power-building principles to shift decision-making toward communities.</w:t>
      </w:r>
    </w:p>
    <w:p w14:paraId="4CA2B7A8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Integrate social innovation approaches into their own programs or organizations.</w:t>
      </w:r>
    </w:p>
    <w:p w14:paraId="196C925B" w14:textId="77777777" w:rsidR="00AB21A0" w:rsidRPr="00E66422" w:rsidRDefault="00F02B0C">
      <w:pPr>
        <w:pStyle w:val="Heading2"/>
        <w:rPr>
          <w:rFonts w:cstheme="majorHAnsi"/>
        </w:rPr>
      </w:pPr>
      <w:r w:rsidRPr="00E66422">
        <w:rPr>
          <w:rFonts w:cstheme="majorHAnsi"/>
        </w:rPr>
        <w:t>Learning Outcomes</w:t>
      </w:r>
    </w:p>
    <w:p w14:paraId="75377D3B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Recognize genuine social innovation versus short-term aid projects.</w:t>
      </w:r>
    </w:p>
    <w:p w14:paraId="6CCC27E8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Use participatory methods (PRA, Community Innovation Mapping, Storytelling) to identify social innovations.</w:t>
      </w:r>
    </w:p>
    <w:p w14:paraId="6F23E9A3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Understand ethical and governance aspects of community power-building.</w:t>
      </w:r>
    </w:p>
    <w:p w14:paraId="4FC703E1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Design co-creation and collaboration models for scaling innovations.</w:t>
      </w:r>
    </w:p>
    <w:p w14:paraId="20ECBDB6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Be ready to facilitate social innovation training sessions in their own regions.</w:t>
      </w:r>
    </w:p>
    <w:p w14:paraId="3536A2F8" w14:textId="77777777" w:rsidR="00AB21A0" w:rsidRPr="00E66422" w:rsidRDefault="00F02B0C">
      <w:pPr>
        <w:pStyle w:val="Heading2"/>
        <w:rPr>
          <w:rFonts w:cstheme="majorHAnsi"/>
        </w:rPr>
      </w:pPr>
      <w:r w:rsidRPr="00E66422">
        <w:rPr>
          <w:rFonts w:cstheme="majorHAnsi"/>
        </w:rPr>
        <w:t>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3183"/>
        <w:gridCol w:w="2145"/>
        <w:gridCol w:w="2968"/>
      </w:tblGrid>
      <w:tr w:rsidR="00AB21A0" w:rsidRPr="00E66422" w14:paraId="45A76A41" w14:textId="77777777" w:rsidTr="00E66422">
        <w:tc>
          <w:tcPr>
            <w:tcW w:w="1101" w:type="dxa"/>
          </w:tcPr>
          <w:p w14:paraId="0C16D23F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3219" w:type="dxa"/>
          </w:tcPr>
          <w:p w14:paraId="628C7FAB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Content / Topic</w:t>
            </w:r>
          </w:p>
        </w:tc>
        <w:tc>
          <w:tcPr>
            <w:tcW w:w="2160" w:type="dxa"/>
          </w:tcPr>
          <w:p w14:paraId="430AB995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Methodology</w:t>
            </w:r>
          </w:p>
        </w:tc>
        <w:tc>
          <w:tcPr>
            <w:tcW w:w="2984" w:type="dxa"/>
          </w:tcPr>
          <w:p w14:paraId="0D7E69A4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Materials</w:t>
            </w:r>
          </w:p>
        </w:tc>
      </w:tr>
      <w:tr w:rsidR="00AB21A0" w:rsidRPr="00E66422" w14:paraId="02A30037" w14:textId="77777777" w:rsidTr="00E66422">
        <w:tc>
          <w:tcPr>
            <w:tcW w:w="1101" w:type="dxa"/>
          </w:tcPr>
          <w:p w14:paraId="42A429DD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9:00 – 9:15</w:t>
            </w:r>
          </w:p>
        </w:tc>
        <w:tc>
          <w:tcPr>
            <w:tcW w:w="3219" w:type="dxa"/>
          </w:tcPr>
          <w:p w14:paraId="2EE6CC7E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Welcome &amp; Introduction</w:t>
            </w:r>
          </w:p>
        </w:tc>
        <w:tc>
          <w:tcPr>
            <w:tcW w:w="2160" w:type="dxa"/>
          </w:tcPr>
          <w:p w14:paraId="673FC301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Trainer introduction, objectives, and expectations</w:t>
            </w:r>
          </w:p>
        </w:tc>
        <w:tc>
          <w:tcPr>
            <w:tcW w:w="2984" w:type="dxa"/>
          </w:tcPr>
          <w:p w14:paraId="1428F746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Presentation 1 Slides 1–5, PC + Projector</w:t>
            </w:r>
          </w:p>
        </w:tc>
      </w:tr>
      <w:tr w:rsidR="00AB21A0" w:rsidRPr="00E66422" w14:paraId="15D64AAF" w14:textId="77777777" w:rsidTr="00E66422">
        <w:tc>
          <w:tcPr>
            <w:tcW w:w="1101" w:type="dxa"/>
          </w:tcPr>
          <w:p w14:paraId="424BF1E8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9:15 – 10:30</w:t>
            </w:r>
          </w:p>
        </w:tc>
        <w:tc>
          <w:tcPr>
            <w:tcW w:w="3219" w:type="dxa"/>
          </w:tcPr>
          <w:p w14:paraId="768C2666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Understanding Social Innovation – Definition, characteristics, difference from traditional initiatives</w:t>
            </w:r>
          </w:p>
        </w:tc>
        <w:tc>
          <w:tcPr>
            <w:tcW w:w="2160" w:type="dxa"/>
          </w:tcPr>
          <w:p w14:paraId="79AA1515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Interactive presentation + open discussion</w:t>
            </w:r>
          </w:p>
        </w:tc>
        <w:tc>
          <w:tcPr>
            <w:tcW w:w="2984" w:type="dxa"/>
          </w:tcPr>
          <w:p w14:paraId="0CF7B48D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SOCIAL-INNOVATION_1st_part (4).pptx</w:t>
            </w:r>
          </w:p>
        </w:tc>
      </w:tr>
      <w:tr w:rsidR="00AB21A0" w:rsidRPr="00E66422" w14:paraId="42DAA044" w14:textId="77777777" w:rsidTr="00E66422">
        <w:tc>
          <w:tcPr>
            <w:tcW w:w="1101" w:type="dxa"/>
          </w:tcPr>
          <w:p w14:paraId="58FBDDA9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10:30 – 11:00</w:t>
            </w:r>
          </w:p>
        </w:tc>
        <w:tc>
          <w:tcPr>
            <w:tcW w:w="3219" w:type="dxa"/>
          </w:tcPr>
          <w:p w14:paraId="51737E2D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Identifying Local and Rural Innovations – Community-based examples</w:t>
            </w:r>
          </w:p>
        </w:tc>
        <w:tc>
          <w:tcPr>
            <w:tcW w:w="2160" w:type="dxa"/>
          </w:tcPr>
          <w:p w14:paraId="56BC5FC2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Group brainstorming &amp; mapping exercise</w:t>
            </w:r>
          </w:p>
        </w:tc>
        <w:tc>
          <w:tcPr>
            <w:tcW w:w="2984" w:type="dxa"/>
          </w:tcPr>
          <w:p w14:paraId="13B28666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Localized-SOCIAL-INNOVATION_1st_part (1).pptx</w:t>
            </w:r>
          </w:p>
        </w:tc>
      </w:tr>
      <w:tr w:rsidR="00AB21A0" w:rsidRPr="00E66422" w14:paraId="08BDE6BB" w14:textId="77777777" w:rsidTr="00E66422">
        <w:tc>
          <w:tcPr>
            <w:tcW w:w="1101" w:type="dxa"/>
          </w:tcPr>
          <w:p w14:paraId="584326CB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11:15 – 12:30</w:t>
            </w:r>
          </w:p>
        </w:tc>
        <w:tc>
          <w:tcPr>
            <w:tcW w:w="3219" w:type="dxa"/>
          </w:tcPr>
          <w:p w14:paraId="23342EA3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Methods &amp; Tools to Map Innovation – Community Innovation Mapping, PRA, Storytelling &amp; Oral Histories</w:t>
            </w:r>
          </w:p>
        </w:tc>
        <w:tc>
          <w:tcPr>
            <w:tcW w:w="2160" w:type="dxa"/>
          </w:tcPr>
          <w:p w14:paraId="23EDE47B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Case-based exercise, small group practice</w:t>
            </w:r>
          </w:p>
        </w:tc>
        <w:tc>
          <w:tcPr>
            <w:tcW w:w="2984" w:type="dxa"/>
          </w:tcPr>
          <w:p w14:paraId="7862FE2C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Flipchart, Markers, PC + Projector</w:t>
            </w:r>
          </w:p>
        </w:tc>
      </w:tr>
      <w:tr w:rsidR="00AB21A0" w:rsidRPr="00E66422" w14:paraId="5D188A25" w14:textId="77777777" w:rsidTr="00E66422">
        <w:tc>
          <w:tcPr>
            <w:tcW w:w="1101" w:type="dxa"/>
          </w:tcPr>
          <w:p w14:paraId="78495A70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 xml:space="preserve">13:30 – </w:t>
            </w:r>
            <w:r w:rsidRPr="00E66422">
              <w:rPr>
                <w:rFonts w:asciiTheme="majorHAnsi" w:hAnsiTheme="majorHAnsi" w:cstheme="majorHAnsi"/>
              </w:rPr>
              <w:lastRenderedPageBreak/>
              <w:t>14:30</w:t>
            </w:r>
          </w:p>
        </w:tc>
        <w:tc>
          <w:tcPr>
            <w:tcW w:w="3219" w:type="dxa"/>
          </w:tcPr>
          <w:p w14:paraId="311F77F8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 xml:space="preserve">Power-Building in Social Innovation – Governance, </w:t>
            </w:r>
            <w:r w:rsidRPr="00E66422">
              <w:rPr>
                <w:rFonts w:asciiTheme="majorHAnsi" w:hAnsiTheme="majorHAnsi" w:cstheme="majorHAnsi"/>
              </w:rPr>
              <w:lastRenderedPageBreak/>
              <w:t>leadership pipelines, ownership models</w:t>
            </w:r>
          </w:p>
        </w:tc>
        <w:tc>
          <w:tcPr>
            <w:tcW w:w="2160" w:type="dxa"/>
          </w:tcPr>
          <w:p w14:paraId="1F4A338C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 xml:space="preserve">Presentation + </w:t>
            </w:r>
            <w:r w:rsidRPr="00E66422">
              <w:rPr>
                <w:rFonts w:asciiTheme="majorHAnsi" w:hAnsiTheme="majorHAnsi" w:cstheme="majorHAnsi"/>
              </w:rPr>
              <w:lastRenderedPageBreak/>
              <w:t>discussion</w:t>
            </w:r>
          </w:p>
        </w:tc>
        <w:tc>
          <w:tcPr>
            <w:tcW w:w="2984" w:type="dxa"/>
          </w:tcPr>
          <w:p w14:paraId="7CA83C26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 xml:space="preserve">Power of Community – Social </w:t>
            </w:r>
            <w:r w:rsidRPr="00E66422">
              <w:rPr>
                <w:rFonts w:asciiTheme="majorHAnsi" w:hAnsiTheme="majorHAnsi" w:cstheme="majorHAnsi"/>
              </w:rPr>
              <w:lastRenderedPageBreak/>
              <w:t>Innovation.pptx</w:t>
            </w:r>
          </w:p>
        </w:tc>
      </w:tr>
      <w:tr w:rsidR="00AB21A0" w:rsidRPr="00E66422" w14:paraId="08454313" w14:textId="77777777" w:rsidTr="00E66422">
        <w:tc>
          <w:tcPr>
            <w:tcW w:w="1101" w:type="dxa"/>
          </w:tcPr>
          <w:p w14:paraId="11788F87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>14:30 – 15:15</w:t>
            </w:r>
          </w:p>
        </w:tc>
        <w:tc>
          <w:tcPr>
            <w:tcW w:w="3219" w:type="dxa"/>
          </w:tcPr>
          <w:p w14:paraId="5926D89A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Mechanisms that Redistribute Power – Participatory budgeting, co-ops, citizen assemblies</w:t>
            </w:r>
          </w:p>
        </w:tc>
        <w:tc>
          <w:tcPr>
            <w:tcW w:w="2160" w:type="dxa"/>
          </w:tcPr>
          <w:p w14:paraId="42506C61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Diagram analysis + interactive Q&amp;A</w:t>
            </w:r>
          </w:p>
        </w:tc>
        <w:tc>
          <w:tcPr>
            <w:tcW w:w="2984" w:type="dxa"/>
          </w:tcPr>
          <w:p w14:paraId="225A9650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Printed Slide 16 visual</w:t>
            </w:r>
          </w:p>
        </w:tc>
      </w:tr>
      <w:tr w:rsidR="00AB21A0" w:rsidRPr="00E66422" w14:paraId="7CD4FF20" w14:textId="77777777" w:rsidTr="00E66422">
        <w:tc>
          <w:tcPr>
            <w:tcW w:w="1101" w:type="dxa"/>
          </w:tcPr>
          <w:p w14:paraId="642AD25E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15:30 – 16:30</w:t>
            </w:r>
          </w:p>
        </w:tc>
        <w:tc>
          <w:tcPr>
            <w:tcW w:w="3219" w:type="dxa"/>
          </w:tcPr>
          <w:p w14:paraId="59D54F44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Scaling and Measuring Impact – Growth without losing identity + evaluation metrics</w:t>
            </w:r>
          </w:p>
        </w:tc>
        <w:tc>
          <w:tcPr>
            <w:tcW w:w="2160" w:type="dxa"/>
          </w:tcPr>
          <w:p w14:paraId="674ECBDA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Group exercise: design a scaling plan</w:t>
            </w:r>
          </w:p>
        </w:tc>
        <w:tc>
          <w:tcPr>
            <w:tcW w:w="2984" w:type="dxa"/>
          </w:tcPr>
          <w:p w14:paraId="54EF5677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Localized &amp; Power of Community presentations</w:t>
            </w:r>
          </w:p>
        </w:tc>
      </w:tr>
      <w:tr w:rsidR="00AB21A0" w:rsidRPr="00E66422" w14:paraId="2C61F366" w14:textId="77777777" w:rsidTr="00E66422">
        <w:tc>
          <w:tcPr>
            <w:tcW w:w="1101" w:type="dxa"/>
          </w:tcPr>
          <w:p w14:paraId="124C5E0C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16:30 – 17:00</w:t>
            </w:r>
          </w:p>
        </w:tc>
        <w:tc>
          <w:tcPr>
            <w:tcW w:w="3219" w:type="dxa"/>
          </w:tcPr>
          <w:p w14:paraId="16C0A9BC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Reflection &amp; Next Steps – Commitment to action and network sharing</w:t>
            </w:r>
          </w:p>
        </w:tc>
        <w:tc>
          <w:tcPr>
            <w:tcW w:w="2160" w:type="dxa"/>
          </w:tcPr>
          <w:p w14:paraId="783C4DB0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Facilitated discussion + feedback</w:t>
            </w:r>
          </w:p>
        </w:tc>
        <w:tc>
          <w:tcPr>
            <w:tcW w:w="2984" w:type="dxa"/>
          </w:tcPr>
          <w:p w14:paraId="3C7D4236" w14:textId="77777777" w:rsidR="00AB21A0" w:rsidRPr="00E66422" w:rsidRDefault="00F02B0C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Flipchart + evaluation form</w:t>
            </w:r>
          </w:p>
        </w:tc>
      </w:tr>
    </w:tbl>
    <w:p w14:paraId="44C36B78" w14:textId="77777777" w:rsidR="00AB21A0" w:rsidRPr="00E66422" w:rsidRDefault="00F02B0C">
      <w:pPr>
        <w:pStyle w:val="Heading2"/>
        <w:rPr>
          <w:rFonts w:cstheme="majorHAnsi"/>
        </w:rPr>
      </w:pPr>
      <w:r w:rsidRPr="00E66422">
        <w:rPr>
          <w:rFonts w:cstheme="majorHAnsi"/>
        </w:rPr>
        <w:t>Suggested Practical Activities</w:t>
      </w:r>
    </w:p>
    <w:p w14:paraId="17FEA526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Innovation Mapping Lab: Participants identify and map three local social innovations using PRA and storytelling methods.</w:t>
      </w:r>
    </w:p>
    <w:p w14:paraId="1F127262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Power Shift Simulation: Groups simulate community-decision meetings using participatory budgeting frameworks.</w:t>
      </w:r>
    </w:p>
    <w:p w14:paraId="21BAC955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Case Study Analysis: Examine Baltic Sea Region examples (SEMPRE, BSI_4Women, Cultural Pearls) and discuss success factors.</w:t>
      </w:r>
    </w:p>
    <w:p w14:paraId="15CA9068" w14:textId="77777777" w:rsidR="00AB21A0" w:rsidRPr="00E66422" w:rsidRDefault="00F02B0C">
      <w:pPr>
        <w:pStyle w:val="Heading2"/>
        <w:rPr>
          <w:rFonts w:cstheme="majorHAnsi"/>
        </w:rPr>
      </w:pPr>
      <w:r w:rsidRPr="00E66422">
        <w:rPr>
          <w:rFonts w:cstheme="majorHAnsi"/>
        </w:rPr>
        <w:t>Assessment &amp; Follow-Up</w:t>
      </w:r>
    </w:p>
    <w:p w14:paraId="1712A70C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Group presentation of identified social innovations.</w:t>
      </w:r>
    </w:p>
    <w:p w14:paraId="419F32DA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Reflection journals on lessons learned.</w:t>
      </w:r>
    </w:p>
    <w:p w14:paraId="136EB794" w14:textId="77777777" w:rsidR="00AB21A0" w:rsidRPr="00E66422" w:rsidRDefault="00F02B0C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Trainer feedback and peer evaluation.</w:t>
      </w:r>
    </w:p>
    <w:p w14:paraId="54D5C609" w14:textId="77777777" w:rsidR="00AB21A0" w:rsidRPr="00E66422" w:rsidRDefault="00F02B0C">
      <w:pPr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The RESIST project is co-financed by the European Union (European Regional Development Fund) under the Interreg Baltic Sea Region Programme.</w:t>
      </w:r>
    </w:p>
    <w:p w14:paraId="281B3258" w14:textId="5CCA9DF5" w:rsidR="00AB21A0" w:rsidRPr="00E66422" w:rsidRDefault="00AB21A0" w:rsidP="00E66422">
      <w:pPr>
        <w:jc w:val="both"/>
        <w:rPr>
          <w:rFonts w:asciiTheme="majorHAnsi" w:hAnsiTheme="majorHAnsi" w:cstheme="majorHAnsi"/>
        </w:rPr>
      </w:pPr>
    </w:p>
    <w:sectPr w:rsidR="00AB21A0" w:rsidRPr="00E66422" w:rsidSect="00E66422">
      <w:footerReference w:type="default" r:id="rId9"/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16F5" w14:textId="77777777" w:rsidR="00F02B0C" w:rsidRDefault="00F02B0C" w:rsidP="00E66422">
      <w:pPr>
        <w:spacing w:after="0" w:line="240" w:lineRule="auto"/>
      </w:pPr>
      <w:r>
        <w:separator/>
      </w:r>
    </w:p>
  </w:endnote>
  <w:endnote w:type="continuationSeparator" w:id="0">
    <w:p w14:paraId="724F3F6A" w14:textId="77777777" w:rsidR="00F02B0C" w:rsidRDefault="00F02B0C" w:rsidP="00E6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8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B230F" w14:textId="66CA635D" w:rsidR="00E66422" w:rsidRDefault="00E664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1EFFF" w14:textId="77777777" w:rsidR="00E66422" w:rsidRDefault="00E66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BE0F" w14:textId="77777777" w:rsidR="00F02B0C" w:rsidRDefault="00F02B0C" w:rsidP="00E66422">
      <w:pPr>
        <w:spacing w:after="0" w:line="240" w:lineRule="auto"/>
      </w:pPr>
      <w:r>
        <w:separator/>
      </w:r>
    </w:p>
  </w:footnote>
  <w:footnote w:type="continuationSeparator" w:id="0">
    <w:p w14:paraId="40397512" w14:textId="77777777" w:rsidR="00F02B0C" w:rsidRDefault="00F02B0C" w:rsidP="00E6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47442">
    <w:abstractNumId w:val="8"/>
  </w:num>
  <w:num w:numId="2" w16cid:durableId="909802152">
    <w:abstractNumId w:val="6"/>
  </w:num>
  <w:num w:numId="3" w16cid:durableId="372000784">
    <w:abstractNumId w:val="5"/>
  </w:num>
  <w:num w:numId="4" w16cid:durableId="2091344861">
    <w:abstractNumId w:val="4"/>
  </w:num>
  <w:num w:numId="5" w16cid:durableId="544870307">
    <w:abstractNumId w:val="7"/>
  </w:num>
  <w:num w:numId="6" w16cid:durableId="830171272">
    <w:abstractNumId w:val="3"/>
  </w:num>
  <w:num w:numId="7" w16cid:durableId="428236326">
    <w:abstractNumId w:val="2"/>
  </w:num>
  <w:num w:numId="8" w16cid:durableId="710153019">
    <w:abstractNumId w:val="1"/>
  </w:num>
  <w:num w:numId="9" w16cid:durableId="6410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9A3"/>
    <w:rsid w:val="00026F0C"/>
    <w:rsid w:val="00034616"/>
    <w:rsid w:val="0006063C"/>
    <w:rsid w:val="0015074B"/>
    <w:rsid w:val="0029639D"/>
    <w:rsid w:val="00326F90"/>
    <w:rsid w:val="003B47A1"/>
    <w:rsid w:val="00564758"/>
    <w:rsid w:val="00696CB7"/>
    <w:rsid w:val="00AA1D8D"/>
    <w:rsid w:val="00AB21A0"/>
    <w:rsid w:val="00B47730"/>
    <w:rsid w:val="00CB0664"/>
    <w:rsid w:val="00E66422"/>
    <w:rsid w:val="00F02B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E196E"/>
  <w14:defaultImageDpi w14:val="300"/>
  <w15:docId w15:val="{E77DE74A-E64E-438F-9D17-6A36DE0F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Renate Lukjanska</cp:lastModifiedBy>
  <cp:revision>2</cp:revision>
  <dcterms:created xsi:type="dcterms:W3CDTF">2026-06-01T07:03:00Z</dcterms:created>
  <dcterms:modified xsi:type="dcterms:W3CDTF">2026-06-01T07:03:00Z</dcterms:modified>
  <cp:category/>
</cp:coreProperties>
</file>